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3B2" w:rsidRPr="00C235B3" w:rsidRDefault="00C513B2" w:rsidP="00C513B2">
      <w:pPr>
        <w:spacing w:before="240" w:line="240" w:lineRule="auto"/>
        <w:jc w:val="right"/>
        <w:rPr>
          <w:rFonts w:ascii="Times New Roman" w:hAnsi="Times New Roman"/>
          <w:sz w:val="28"/>
          <w:szCs w:val="28"/>
          <w:lang w:val="kk-KZ"/>
        </w:rPr>
      </w:pPr>
      <w:r w:rsidRPr="00C235B3">
        <w:rPr>
          <w:rFonts w:ascii="Times New Roman" w:hAnsi="Times New Roman"/>
          <w:sz w:val="28"/>
          <w:szCs w:val="28"/>
          <w:lang w:val="kk-KZ"/>
        </w:rPr>
        <w:t>Ф.7.03-03</w:t>
      </w:r>
    </w:p>
    <w:p w:rsidR="00B25469" w:rsidRPr="00C235B3" w:rsidRDefault="000D2E59" w:rsidP="00B25469">
      <w:pPr>
        <w:spacing w:after="0" w:line="240" w:lineRule="auto"/>
        <w:jc w:val="center"/>
        <w:rPr>
          <w:rFonts w:ascii="Times New Roman" w:hAnsi="Times New Roman"/>
          <w:b/>
          <w:noProof/>
          <w:color w:val="000000"/>
          <w:spacing w:val="-7"/>
          <w:sz w:val="28"/>
          <w:szCs w:val="28"/>
          <w:lang w:val="kk-KZ"/>
        </w:rPr>
      </w:pPr>
      <w:r w:rsidRPr="00C235B3">
        <w:rPr>
          <w:rFonts w:ascii="Times New Roman" w:hAnsi="Times New Roman"/>
          <w:sz w:val="28"/>
          <w:szCs w:val="28"/>
          <w:lang w:val="kk-KZ"/>
        </w:rPr>
        <w:t>Керімбекова Зәуре Майданбекқызы</w:t>
      </w:r>
    </w:p>
    <w:p w:rsidR="00B25469" w:rsidRPr="00C235B3" w:rsidRDefault="00B25469" w:rsidP="00C513B2">
      <w:pPr>
        <w:spacing w:before="240"/>
        <w:jc w:val="center"/>
        <w:rPr>
          <w:rFonts w:ascii="Times New Roman" w:hAnsi="Times New Roman"/>
          <w:sz w:val="28"/>
          <w:szCs w:val="28"/>
        </w:rPr>
      </w:pPr>
    </w:p>
    <w:p w:rsidR="00C513B2" w:rsidRPr="00C235B3" w:rsidRDefault="00B25469" w:rsidP="00C513B2">
      <w:pPr>
        <w:spacing w:before="240"/>
        <w:jc w:val="center"/>
        <w:rPr>
          <w:rFonts w:ascii="Times New Roman" w:hAnsi="Times New Roman"/>
          <w:sz w:val="28"/>
          <w:szCs w:val="28"/>
          <w:lang w:val="kk-KZ"/>
        </w:rPr>
      </w:pPr>
      <w:r w:rsidRPr="00C235B3">
        <w:rPr>
          <w:rFonts w:ascii="Times New Roman" w:hAnsi="Times New Roman"/>
          <w:noProof/>
          <w:sz w:val="28"/>
          <w:szCs w:val="28"/>
        </w:rPr>
        <w:drawing>
          <wp:inline distT="0" distB="0" distL="0" distR="0">
            <wp:extent cx="1738498" cy="13879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742640" cy="1391282"/>
                    </a:xfrm>
                    <a:prstGeom prst="rect">
                      <a:avLst/>
                    </a:prstGeom>
                    <a:noFill/>
                    <a:ln w="9525">
                      <a:noFill/>
                      <a:miter lim="800000"/>
                      <a:headEnd/>
                      <a:tailEnd/>
                    </a:ln>
                  </pic:spPr>
                </pic:pic>
              </a:graphicData>
            </a:graphic>
          </wp:inline>
        </w:drawing>
      </w:r>
    </w:p>
    <w:p w:rsidR="00B25469" w:rsidRPr="00C235B3" w:rsidRDefault="00B25469" w:rsidP="00C513B2">
      <w:pPr>
        <w:ind w:firstLine="360"/>
        <w:jc w:val="center"/>
        <w:rPr>
          <w:rFonts w:ascii="Times New Roman" w:hAnsi="Times New Roman"/>
          <w:b/>
          <w:sz w:val="28"/>
          <w:szCs w:val="28"/>
          <w:lang w:val="en-US"/>
        </w:rPr>
      </w:pPr>
    </w:p>
    <w:p w:rsidR="00C513B2" w:rsidRPr="00C235B3" w:rsidRDefault="00C513B2" w:rsidP="00C513B2">
      <w:pPr>
        <w:ind w:firstLine="360"/>
        <w:jc w:val="center"/>
        <w:rPr>
          <w:rFonts w:ascii="Times New Roman" w:hAnsi="Times New Roman"/>
          <w:b/>
          <w:sz w:val="28"/>
          <w:szCs w:val="28"/>
          <w:lang w:val="kk-KZ"/>
        </w:rPr>
      </w:pPr>
      <w:r w:rsidRPr="00C235B3">
        <w:rPr>
          <w:rFonts w:ascii="Times New Roman" w:hAnsi="Times New Roman"/>
          <w:b/>
          <w:sz w:val="28"/>
          <w:szCs w:val="28"/>
          <w:lang w:val="kk-KZ"/>
        </w:rPr>
        <w:t>«</w:t>
      </w:r>
      <w:r w:rsidR="000D2E59" w:rsidRPr="00C235B3">
        <w:rPr>
          <w:rFonts w:ascii="Times New Roman" w:hAnsi="Times New Roman"/>
          <w:b/>
          <w:sz w:val="28"/>
          <w:szCs w:val="28"/>
          <w:lang w:val="kk-KZ"/>
        </w:rPr>
        <w:t>Өнеркәсіптік қауіпсіздікті техникалық реттеу</w:t>
      </w:r>
      <w:r w:rsidRPr="00C235B3">
        <w:rPr>
          <w:rFonts w:ascii="Times New Roman" w:hAnsi="Times New Roman"/>
          <w:b/>
          <w:sz w:val="28"/>
          <w:szCs w:val="28"/>
          <w:lang w:val="kk-KZ"/>
        </w:rPr>
        <w:t>» пәніне</w:t>
      </w:r>
      <w:r w:rsidR="000D2E59" w:rsidRPr="00C235B3">
        <w:rPr>
          <w:rFonts w:ascii="Times New Roman" w:hAnsi="Times New Roman"/>
          <w:b/>
          <w:sz w:val="28"/>
          <w:szCs w:val="28"/>
          <w:lang w:val="kk-KZ"/>
        </w:rPr>
        <w:t xml:space="preserve">н студенттердің өзіндік жұмыстарын (СӨЖ) орындауға арналған </w:t>
      </w:r>
    </w:p>
    <w:p w:rsidR="00C513B2" w:rsidRPr="00C235B3" w:rsidRDefault="00C513B2" w:rsidP="00C513B2">
      <w:pPr>
        <w:ind w:firstLine="360"/>
        <w:jc w:val="center"/>
        <w:rPr>
          <w:rFonts w:ascii="Times New Roman" w:hAnsi="Times New Roman"/>
          <w:b/>
          <w:sz w:val="28"/>
          <w:szCs w:val="28"/>
          <w:lang w:val="kk-KZ"/>
        </w:rPr>
      </w:pPr>
      <w:r w:rsidRPr="00C235B3">
        <w:rPr>
          <w:rFonts w:ascii="Times New Roman" w:hAnsi="Times New Roman"/>
          <w:b/>
          <w:sz w:val="28"/>
          <w:szCs w:val="28"/>
          <w:lang w:val="kk-KZ"/>
        </w:rPr>
        <w:t>ӘДІСТЕМЕЛІК НҰСҚАУ</w:t>
      </w:r>
    </w:p>
    <w:p w:rsidR="0061265C" w:rsidRPr="00C235B3" w:rsidRDefault="0061265C" w:rsidP="0061265C">
      <w:pPr>
        <w:spacing w:line="240" w:lineRule="auto"/>
        <w:jc w:val="center"/>
        <w:rPr>
          <w:rFonts w:ascii="Times New Roman" w:hAnsi="Times New Roman"/>
          <w:sz w:val="28"/>
          <w:szCs w:val="28"/>
          <w:lang w:val="kk-KZ"/>
        </w:rPr>
      </w:pPr>
      <w:r w:rsidRPr="00C235B3">
        <w:rPr>
          <w:rFonts w:ascii="Times New Roman" w:hAnsi="Times New Roman"/>
          <w:sz w:val="28"/>
          <w:szCs w:val="28"/>
          <w:lang w:val="kk-KZ"/>
        </w:rPr>
        <w:t>5В073100 – «</w:t>
      </w:r>
      <w:r w:rsidR="000D2E59" w:rsidRPr="00C235B3">
        <w:rPr>
          <w:rFonts w:ascii="Times New Roman" w:hAnsi="Times New Roman"/>
          <w:sz w:val="28"/>
          <w:szCs w:val="28"/>
          <w:lang w:val="kk-KZ"/>
        </w:rPr>
        <w:t>Қоршаған ортаны қорғау және өмір тіршілігінің қауіпсіздігі</w:t>
      </w:r>
      <w:r w:rsidRPr="00C235B3">
        <w:rPr>
          <w:rFonts w:ascii="Times New Roman" w:hAnsi="Times New Roman"/>
          <w:sz w:val="28"/>
          <w:szCs w:val="28"/>
          <w:lang w:val="kk-KZ"/>
        </w:rPr>
        <w:t>»  маманды</w:t>
      </w:r>
      <w:r w:rsidR="000D2E59" w:rsidRPr="00C235B3">
        <w:rPr>
          <w:rFonts w:ascii="Times New Roman" w:hAnsi="Times New Roman"/>
          <w:sz w:val="28"/>
          <w:szCs w:val="28"/>
          <w:lang w:val="kk-KZ"/>
        </w:rPr>
        <w:t>ғы</w:t>
      </w:r>
      <w:r w:rsidRPr="00C235B3">
        <w:rPr>
          <w:rFonts w:ascii="Times New Roman" w:hAnsi="Times New Roman"/>
          <w:sz w:val="28"/>
          <w:szCs w:val="28"/>
          <w:lang w:val="kk-KZ"/>
        </w:rPr>
        <w:t xml:space="preserve"> студенттері үшін</w:t>
      </w:r>
    </w:p>
    <w:p w:rsidR="00C513B2" w:rsidRPr="00C235B3" w:rsidRDefault="00C513B2" w:rsidP="00C513B2">
      <w:pPr>
        <w:spacing w:before="240" w:line="240" w:lineRule="auto"/>
        <w:jc w:val="center"/>
        <w:rPr>
          <w:rFonts w:ascii="Times New Roman" w:hAnsi="Times New Roman"/>
          <w:sz w:val="28"/>
          <w:szCs w:val="28"/>
          <w:lang w:val="kk-KZ"/>
        </w:rPr>
      </w:pPr>
    </w:p>
    <w:p w:rsidR="00C513B2" w:rsidRPr="00C235B3" w:rsidRDefault="00C513B2" w:rsidP="00C513B2">
      <w:pPr>
        <w:spacing w:before="240" w:line="240" w:lineRule="auto"/>
        <w:jc w:val="center"/>
        <w:rPr>
          <w:rFonts w:ascii="Times New Roman" w:hAnsi="Times New Roman"/>
          <w:sz w:val="28"/>
          <w:szCs w:val="28"/>
          <w:lang w:val="kk-KZ"/>
        </w:rPr>
      </w:pPr>
      <w:r w:rsidRPr="00C235B3">
        <w:rPr>
          <w:rFonts w:ascii="Times New Roman" w:hAnsi="Times New Roman"/>
          <w:noProof/>
          <w:sz w:val="28"/>
          <w:szCs w:val="28"/>
        </w:rPr>
        <w:drawing>
          <wp:inline distT="0" distB="0" distL="0" distR="0">
            <wp:extent cx="4963054" cy="3308466"/>
            <wp:effectExtent l="19050" t="0" r="8996" b="0"/>
            <wp:docPr id="2"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cstate="print"/>
                    <a:srcRect/>
                    <a:stretch>
                      <a:fillRect/>
                    </a:stretch>
                  </pic:blipFill>
                  <pic:spPr bwMode="auto">
                    <a:xfrm>
                      <a:off x="0" y="0"/>
                      <a:ext cx="4954013" cy="3302439"/>
                    </a:xfrm>
                    <a:prstGeom prst="rect">
                      <a:avLst/>
                    </a:prstGeom>
                    <a:noFill/>
                    <a:ln w="9525">
                      <a:noFill/>
                      <a:miter lim="800000"/>
                      <a:headEnd/>
                      <a:tailEnd/>
                    </a:ln>
                  </pic:spPr>
                </pic:pic>
              </a:graphicData>
            </a:graphic>
          </wp:inline>
        </w:drawing>
      </w:r>
    </w:p>
    <w:p w:rsidR="00C513B2" w:rsidRPr="00C235B3" w:rsidRDefault="00C513B2" w:rsidP="00C513B2">
      <w:pPr>
        <w:spacing w:before="240" w:line="240" w:lineRule="auto"/>
        <w:rPr>
          <w:rFonts w:ascii="Times New Roman" w:hAnsi="Times New Roman"/>
          <w:sz w:val="28"/>
          <w:szCs w:val="28"/>
          <w:lang w:val="kk-KZ"/>
        </w:rPr>
      </w:pPr>
    </w:p>
    <w:p w:rsidR="00C513B2" w:rsidRPr="00C235B3" w:rsidRDefault="00C513B2" w:rsidP="00C513B2">
      <w:pPr>
        <w:spacing w:before="240" w:line="240" w:lineRule="auto"/>
        <w:jc w:val="center"/>
        <w:rPr>
          <w:rFonts w:ascii="Times New Roman" w:hAnsi="Times New Roman"/>
          <w:sz w:val="28"/>
          <w:szCs w:val="28"/>
          <w:lang w:val="kk-KZ"/>
        </w:rPr>
      </w:pPr>
      <w:r w:rsidRPr="00C235B3">
        <w:rPr>
          <w:rFonts w:ascii="Times New Roman" w:hAnsi="Times New Roman"/>
          <w:sz w:val="28"/>
          <w:szCs w:val="28"/>
          <w:lang w:val="kk-KZ"/>
        </w:rPr>
        <w:t>Шымкент, 201</w:t>
      </w:r>
      <w:r w:rsidR="00130B8F">
        <w:rPr>
          <w:rFonts w:ascii="Times New Roman" w:hAnsi="Times New Roman"/>
          <w:sz w:val="28"/>
          <w:szCs w:val="28"/>
          <w:lang w:val="kk-KZ"/>
        </w:rPr>
        <w:t>7</w:t>
      </w:r>
      <w:r w:rsidRPr="00C235B3">
        <w:rPr>
          <w:rFonts w:ascii="Times New Roman" w:hAnsi="Times New Roman"/>
          <w:sz w:val="28"/>
          <w:szCs w:val="28"/>
          <w:lang w:val="kk-KZ"/>
        </w:rPr>
        <w:t>ж.</w:t>
      </w:r>
    </w:p>
    <w:p w:rsidR="00F233E1" w:rsidRPr="00C235B3" w:rsidRDefault="00C513B2" w:rsidP="00E00036">
      <w:pPr>
        <w:tabs>
          <w:tab w:val="left" w:pos="3780"/>
        </w:tabs>
        <w:spacing w:after="0" w:line="240" w:lineRule="auto"/>
        <w:jc w:val="right"/>
        <w:rPr>
          <w:rFonts w:ascii="Times New Roman" w:hAnsi="Times New Roman"/>
          <w:sz w:val="28"/>
          <w:szCs w:val="28"/>
        </w:rPr>
      </w:pPr>
      <w:r w:rsidRPr="00C235B3">
        <w:rPr>
          <w:rFonts w:ascii="Times New Roman" w:hAnsi="Times New Roman"/>
          <w:sz w:val="28"/>
          <w:szCs w:val="28"/>
          <w:lang w:val="kk-KZ"/>
        </w:rPr>
        <w:lastRenderedPageBreak/>
        <w:br w:type="page"/>
      </w:r>
    </w:p>
    <w:p w:rsidR="00E00036" w:rsidRPr="00C235B3" w:rsidRDefault="00E00036" w:rsidP="00E00036">
      <w:pPr>
        <w:tabs>
          <w:tab w:val="left" w:pos="3780"/>
        </w:tabs>
        <w:spacing w:after="0" w:line="240" w:lineRule="auto"/>
        <w:jc w:val="right"/>
        <w:rPr>
          <w:rFonts w:ascii="Times New Roman" w:hAnsi="Times New Roman"/>
          <w:sz w:val="28"/>
          <w:szCs w:val="28"/>
        </w:rPr>
      </w:pPr>
      <w:r w:rsidRPr="00C235B3">
        <w:rPr>
          <w:rFonts w:ascii="Times New Roman" w:hAnsi="Times New Roman"/>
          <w:sz w:val="28"/>
          <w:szCs w:val="28"/>
        </w:rPr>
        <w:lastRenderedPageBreak/>
        <w:t>Ф.7.03-03</w:t>
      </w:r>
    </w:p>
    <w:p w:rsidR="00E00036" w:rsidRPr="00C235B3" w:rsidRDefault="00E00036" w:rsidP="00E00036">
      <w:pPr>
        <w:spacing w:after="0" w:line="240" w:lineRule="auto"/>
        <w:jc w:val="center"/>
        <w:rPr>
          <w:rFonts w:ascii="Times New Roman" w:hAnsi="Times New Roman"/>
          <w:caps/>
          <w:sz w:val="28"/>
          <w:szCs w:val="28"/>
          <w:lang w:val="kk-KZ"/>
        </w:rPr>
      </w:pPr>
    </w:p>
    <w:p w:rsidR="00E00036" w:rsidRPr="00C235B3" w:rsidRDefault="00E00036" w:rsidP="00E00036">
      <w:pPr>
        <w:spacing w:after="0" w:line="240" w:lineRule="auto"/>
        <w:jc w:val="center"/>
        <w:rPr>
          <w:rFonts w:ascii="Times New Roman" w:hAnsi="Times New Roman"/>
          <w:caps/>
          <w:sz w:val="28"/>
          <w:szCs w:val="28"/>
          <w:lang w:val="kk-KZ"/>
        </w:rPr>
      </w:pPr>
      <w:r w:rsidRPr="00C235B3">
        <w:rPr>
          <w:rFonts w:ascii="Times New Roman" w:hAnsi="Times New Roman"/>
          <w:caps/>
          <w:sz w:val="28"/>
          <w:szCs w:val="28"/>
          <w:lang w:val="kk-KZ"/>
        </w:rPr>
        <w:t>Қазақстан Республикасы</w:t>
      </w:r>
      <w:r w:rsidRPr="00C235B3">
        <w:rPr>
          <w:rFonts w:ascii="Times New Roman" w:hAnsi="Times New Roman"/>
          <w:caps/>
          <w:sz w:val="28"/>
          <w:szCs w:val="28"/>
          <w:lang w:val="sr-Cyrl-CS"/>
        </w:rPr>
        <w:t xml:space="preserve">ның </w:t>
      </w:r>
      <w:r w:rsidRPr="00C235B3">
        <w:rPr>
          <w:rFonts w:ascii="Times New Roman" w:hAnsi="Times New Roman"/>
          <w:caps/>
          <w:sz w:val="28"/>
          <w:szCs w:val="28"/>
          <w:lang w:val="kk-KZ"/>
        </w:rPr>
        <w:t>білім және ғылым министрлігі</w:t>
      </w:r>
    </w:p>
    <w:p w:rsidR="00E00036" w:rsidRPr="00C235B3" w:rsidRDefault="00E00036" w:rsidP="00E00036">
      <w:pPr>
        <w:shd w:val="clear" w:color="auto" w:fill="FFFFFF"/>
        <w:tabs>
          <w:tab w:val="left" w:pos="-180"/>
        </w:tabs>
        <w:spacing w:after="0" w:line="240" w:lineRule="auto"/>
        <w:jc w:val="center"/>
        <w:rPr>
          <w:rFonts w:ascii="Times New Roman" w:hAnsi="Times New Roman"/>
          <w:caps/>
          <w:noProof/>
          <w:color w:val="000000"/>
          <w:spacing w:val="-5"/>
          <w:sz w:val="28"/>
          <w:szCs w:val="28"/>
          <w:lang w:val="kk-KZ"/>
        </w:rPr>
      </w:pPr>
    </w:p>
    <w:p w:rsidR="00E00036" w:rsidRPr="00C235B3" w:rsidRDefault="00E00036" w:rsidP="00E00036">
      <w:pPr>
        <w:shd w:val="clear" w:color="auto" w:fill="FFFFFF"/>
        <w:tabs>
          <w:tab w:val="left" w:pos="-180"/>
        </w:tabs>
        <w:spacing w:after="0" w:line="240" w:lineRule="auto"/>
        <w:jc w:val="center"/>
        <w:rPr>
          <w:rFonts w:ascii="Times New Roman" w:hAnsi="Times New Roman"/>
          <w:caps/>
          <w:noProof/>
          <w:color w:val="000000"/>
          <w:spacing w:val="-5"/>
          <w:sz w:val="28"/>
          <w:szCs w:val="28"/>
          <w:lang w:val="kk-KZ"/>
        </w:rPr>
      </w:pPr>
      <w:r w:rsidRPr="00C235B3">
        <w:rPr>
          <w:rFonts w:ascii="Times New Roman" w:hAnsi="Times New Roman"/>
          <w:caps/>
          <w:noProof/>
          <w:color w:val="000000"/>
          <w:spacing w:val="-5"/>
          <w:sz w:val="28"/>
          <w:szCs w:val="28"/>
          <w:lang w:val="kk-KZ"/>
        </w:rPr>
        <w:t>М Әуезов атындағы ОҢтҮстік қазақстан мемлекеттік университет</w:t>
      </w:r>
    </w:p>
    <w:p w:rsidR="00E00036" w:rsidRPr="00C235B3" w:rsidRDefault="00E00036" w:rsidP="00E00036">
      <w:pPr>
        <w:shd w:val="clear" w:color="auto" w:fill="FFFFFF"/>
        <w:tabs>
          <w:tab w:val="left" w:pos="-180"/>
        </w:tabs>
        <w:spacing w:after="0" w:line="240" w:lineRule="auto"/>
        <w:jc w:val="both"/>
        <w:rPr>
          <w:rFonts w:ascii="Times New Roman" w:hAnsi="Times New Roman"/>
          <w:noProof/>
          <w:color w:val="000000"/>
          <w:spacing w:val="-2"/>
          <w:sz w:val="28"/>
          <w:szCs w:val="28"/>
          <w:lang w:val="kk-KZ"/>
        </w:rPr>
      </w:pPr>
    </w:p>
    <w:p w:rsidR="00E00036" w:rsidRPr="00C235B3" w:rsidRDefault="00E00036" w:rsidP="00E00036">
      <w:pPr>
        <w:shd w:val="clear" w:color="auto" w:fill="FFFFFF"/>
        <w:tabs>
          <w:tab w:val="left" w:pos="-180"/>
        </w:tabs>
        <w:spacing w:after="0" w:line="240" w:lineRule="auto"/>
        <w:jc w:val="center"/>
        <w:rPr>
          <w:rFonts w:ascii="Times New Roman" w:hAnsi="Times New Roman"/>
          <w:caps/>
          <w:noProof/>
          <w:color w:val="000000"/>
          <w:spacing w:val="-7"/>
          <w:sz w:val="28"/>
          <w:szCs w:val="28"/>
          <w:lang w:val="kk-KZ"/>
        </w:rPr>
      </w:pPr>
      <w:r w:rsidRPr="00C235B3">
        <w:rPr>
          <w:rFonts w:ascii="Times New Roman" w:hAnsi="Times New Roman"/>
          <w:noProof/>
          <w:color w:val="000000"/>
          <w:spacing w:val="-4"/>
          <w:sz w:val="28"/>
          <w:szCs w:val="28"/>
          <w:lang w:val="kk-KZ"/>
        </w:rPr>
        <w:t xml:space="preserve">«Тіршілік қауіпсіздігі және </w:t>
      </w:r>
      <w:r w:rsidRPr="00C235B3">
        <w:rPr>
          <w:rFonts w:ascii="Times New Roman" w:hAnsi="Times New Roman"/>
          <w:noProof/>
          <w:color w:val="000000"/>
          <w:spacing w:val="-7"/>
          <w:sz w:val="28"/>
          <w:szCs w:val="28"/>
          <w:lang w:val="kk-KZ"/>
        </w:rPr>
        <w:t>қоршаған ортаны қорғау</w:t>
      </w:r>
      <w:r w:rsidRPr="00C235B3">
        <w:rPr>
          <w:rFonts w:ascii="Times New Roman" w:hAnsi="Times New Roman"/>
          <w:caps/>
          <w:noProof/>
          <w:color w:val="000000"/>
          <w:spacing w:val="-7"/>
          <w:sz w:val="28"/>
          <w:szCs w:val="28"/>
          <w:lang w:val="kk-KZ"/>
        </w:rPr>
        <w:t xml:space="preserve">» </w:t>
      </w:r>
      <w:r w:rsidRPr="00C235B3">
        <w:rPr>
          <w:rFonts w:ascii="Times New Roman" w:hAnsi="Times New Roman"/>
          <w:noProof/>
          <w:sz w:val="28"/>
          <w:szCs w:val="28"/>
          <w:lang w:val="kk-KZ"/>
        </w:rPr>
        <w:t>к</w:t>
      </w:r>
      <w:r w:rsidRPr="00C235B3">
        <w:rPr>
          <w:rFonts w:ascii="Times New Roman" w:hAnsi="Times New Roman"/>
          <w:noProof/>
          <w:color w:val="000000"/>
          <w:spacing w:val="-4"/>
          <w:sz w:val="28"/>
          <w:szCs w:val="28"/>
          <w:lang w:val="kk-KZ"/>
        </w:rPr>
        <w:t>афедрасы</w:t>
      </w:r>
    </w:p>
    <w:p w:rsidR="00E00036" w:rsidRPr="00C235B3" w:rsidRDefault="00E00036" w:rsidP="00E00036">
      <w:pPr>
        <w:shd w:val="clear" w:color="auto" w:fill="FFFFFF"/>
        <w:tabs>
          <w:tab w:val="left" w:pos="-180"/>
        </w:tabs>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hd w:val="clear" w:color="auto" w:fill="FFFFFF"/>
        <w:tabs>
          <w:tab w:val="left" w:pos="-180"/>
        </w:tabs>
        <w:spacing w:after="0" w:line="240" w:lineRule="auto"/>
        <w:jc w:val="center"/>
        <w:rPr>
          <w:rFonts w:ascii="Times New Roman" w:hAnsi="Times New Roman"/>
          <w:b/>
          <w:noProof/>
          <w:color w:val="000000"/>
          <w:spacing w:val="-7"/>
          <w:sz w:val="28"/>
          <w:szCs w:val="28"/>
          <w:lang w:val="kk-KZ"/>
        </w:rPr>
      </w:pPr>
    </w:p>
    <w:p w:rsidR="000D2E59" w:rsidRPr="00C235B3" w:rsidRDefault="000D2E59" w:rsidP="000D2E59">
      <w:pPr>
        <w:spacing w:after="0" w:line="240" w:lineRule="auto"/>
        <w:jc w:val="center"/>
        <w:rPr>
          <w:rFonts w:ascii="Times New Roman" w:hAnsi="Times New Roman"/>
          <w:b/>
          <w:noProof/>
          <w:color w:val="000000"/>
          <w:spacing w:val="-7"/>
          <w:sz w:val="28"/>
          <w:szCs w:val="28"/>
          <w:lang w:val="kk-KZ"/>
        </w:rPr>
      </w:pPr>
      <w:r w:rsidRPr="00C235B3">
        <w:rPr>
          <w:rFonts w:ascii="Times New Roman" w:hAnsi="Times New Roman"/>
          <w:sz w:val="28"/>
          <w:szCs w:val="28"/>
          <w:lang w:val="kk-KZ"/>
        </w:rPr>
        <w:t>Керімбекова З.М.</w:t>
      </w:r>
    </w:p>
    <w:p w:rsidR="00E00036" w:rsidRPr="00C235B3" w:rsidRDefault="00E00036" w:rsidP="00E00036">
      <w:pPr>
        <w:shd w:val="clear" w:color="auto" w:fill="FFFFFF"/>
        <w:tabs>
          <w:tab w:val="left" w:pos="-180"/>
        </w:tabs>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sz w:val="28"/>
          <w:szCs w:val="28"/>
          <w:lang w:val="kk-KZ"/>
        </w:rPr>
      </w:pPr>
    </w:p>
    <w:p w:rsidR="00B25469" w:rsidRPr="00C235B3" w:rsidRDefault="00B25469" w:rsidP="00E00036">
      <w:pPr>
        <w:spacing w:after="0" w:line="240" w:lineRule="auto"/>
        <w:jc w:val="center"/>
        <w:rPr>
          <w:rFonts w:ascii="Times New Roman" w:hAnsi="Times New Roman"/>
          <w:sz w:val="28"/>
          <w:szCs w:val="28"/>
          <w:lang w:val="kk-KZ"/>
        </w:rPr>
      </w:pPr>
    </w:p>
    <w:p w:rsidR="00B25469" w:rsidRPr="00C235B3" w:rsidRDefault="00B25469" w:rsidP="00E00036">
      <w:pPr>
        <w:spacing w:after="0" w:line="240" w:lineRule="auto"/>
        <w:jc w:val="center"/>
        <w:rPr>
          <w:rFonts w:ascii="Times New Roman" w:hAnsi="Times New Roman"/>
          <w:sz w:val="28"/>
          <w:szCs w:val="28"/>
          <w:lang w:val="kk-KZ"/>
        </w:rPr>
      </w:pPr>
    </w:p>
    <w:p w:rsidR="00B25469" w:rsidRPr="00C235B3" w:rsidRDefault="00B25469" w:rsidP="00E00036">
      <w:pPr>
        <w:spacing w:after="0" w:line="240" w:lineRule="auto"/>
        <w:jc w:val="center"/>
        <w:rPr>
          <w:rFonts w:ascii="Times New Roman" w:hAnsi="Times New Roman"/>
          <w:sz w:val="28"/>
          <w:szCs w:val="28"/>
          <w:lang w:val="kk-KZ"/>
        </w:rPr>
      </w:pPr>
    </w:p>
    <w:p w:rsidR="00B25469" w:rsidRPr="00C235B3" w:rsidRDefault="00B25469" w:rsidP="00E00036">
      <w:pPr>
        <w:spacing w:after="0" w:line="240" w:lineRule="auto"/>
        <w:jc w:val="center"/>
        <w:rPr>
          <w:rFonts w:ascii="Times New Roman" w:hAnsi="Times New Roman"/>
          <w:sz w:val="28"/>
          <w:szCs w:val="28"/>
          <w:lang w:val="kk-KZ"/>
        </w:rPr>
      </w:pPr>
    </w:p>
    <w:p w:rsidR="000D2E59" w:rsidRPr="00C235B3" w:rsidRDefault="000D2E59" w:rsidP="000D2E59">
      <w:pPr>
        <w:ind w:firstLine="360"/>
        <w:jc w:val="center"/>
        <w:rPr>
          <w:rFonts w:ascii="Times New Roman" w:hAnsi="Times New Roman"/>
          <w:b/>
          <w:sz w:val="28"/>
          <w:szCs w:val="28"/>
          <w:lang w:val="kk-KZ"/>
        </w:rPr>
      </w:pPr>
      <w:r w:rsidRPr="00C235B3">
        <w:rPr>
          <w:rFonts w:ascii="Times New Roman" w:hAnsi="Times New Roman"/>
          <w:b/>
          <w:sz w:val="28"/>
          <w:szCs w:val="28"/>
          <w:lang w:val="kk-KZ"/>
        </w:rPr>
        <w:t xml:space="preserve">«Өнеркәсіптік қауіпсіздікті техникалық реттеу» пәнінен студенттердің өзіндік жұмыстарын (СӨЖ) орындауға арналған </w:t>
      </w:r>
    </w:p>
    <w:p w:rsidR="000D2E59" w:rsidRPr="00C235B3" w:rsidRDefault="000D2E59" w:rsidP="000D2E59">
      <w:pPr>
        <w:ind w:firstLine="360"/>
        <w:jc w:val="center"/>
        <w:rPr>
          <w:rFonts w:ascii="Times New Roman" w:hAnsi="Times New Roman"/>
          <w:b/>
          <w:sz w:val="28"/>
          <w:szCs w:val="28"/>
          <w:lang w:val="kk-KZ"/>
        </w:rPr>
      </w:pPr>
      <w:r w:rsidRPr="00C235B3">
        <w:rPr>
          <w:rFonts w:ascii="Times New Roman" w:hAnsi="Times New Roman"/>
          <w:b/>
          <w:sz w:val="28"/>
          <w:szCs w:val="28"/>
          <w:lang w:val="kk-KZ"/>
        </w:rPr>
        <w:t>ӘДІСТЕМЕЛІК НҰСҚАУ</w:t>
      </w:r>
    </w:p>
    <w:p w:rsidR="00B25469" w:rsidRPr="00C235B3" w:rsidRDefault="00B25469" w:rsidP="00B25469">
      <w:pPr>
        <w:ind w:firstLine="360"/>
        <w:jc w:val="center"/>
        <w:rPr>
          <w:rFonts w:ascii="Times New Roman" w:hAnsi="Times New Roman"/>
          <w:b/>
          <w:sz w:val="28"/>
          <w:szCs w:val="28"/>
          <w:lang w:val="kk-KZ"/>
        </w:rPr>
      </w:pPr>
    </w:p>
    <w:p w:rsidR="000D2E59" w:rsidRPr="00C235B3" w:rsidRDefault="000D2E59" w:rsidP="000D2E59">
      <w:pPr>
        <w:spacing w:line="240" w:lineRule="auto"/>
        <w:jc w:val="center"/>
        <w:rPr>
          <w:rFonts w:ascii="Times New Roman" w:hAnsi="Times New Roman"/>
          <w:sz w:val="28"/>
          <w:szCs w:val="28"/>
          <w:lang w:val="kk-KZ"/>
        </w:rPr>
      </w:pPr>
      <w:r w:rsidRPr="00C235B3">
        <w:rPr>
          <w:rFonts w:ascii="Times New Roman" w:hAnsi="Times New Roman"/>
          <w:sz w:val="28"/>
          <w:szCs w:val="28"/>
          <w:lang w:val="kk-KZ"/>
        </w:rPr>
        <w:t>5В073100 – «Қоршаған ортаны қорғау және өмір тіршілігінің қауіпсіздігі»  мамандығы студенттері үшін</w:t>
      </w:r>
    </w:p>
    <w:p w:rsidR="00E00036" w:rsidRPr="00C235B3" w:rsidRDefault="00E00036" w:rsidP="00E00036">
      <w:pPr>
        <w:shd w:val="clear" w:color="auto" w:fill="FFFFFF"/>
        <w:tabs>
          <w:tab w:val="left" w:pos="-180"/>
        </w:tabs>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hd w:val="clear" w:color="auto" w:fill="FFFFFF"/>
        <w:tabs>
          <w:tab w:val="left" w:pos="-180"/>
        </w:tabs>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noProof/>
          <w:color w:val="000000"/>
          <w:spacing w:val="-7"/>
          <w:sz w:val="28"/>
          <w:szCs w:val="28"/>
          <w:lang w:val="kk-KZ"/>
        </w:rPr>
      </w:pPr>
      <w:r w:rsidRPr="00C235B3">
        <w:rPr>
          <w:rFonts w:ascii="Times New Roman" w:hAnsi="Times New Roman"/>
          <w:noProof/>
          <w:color w:val="000000"/>
          <w:spacing w:val="-7"/>
          <w:sz w:val="28"/>
          <w:szCs w:val="28"/>
          <w:lang w:val="kk-KZ"/>
        </w:rPr>
        <w:t>Оқу түрі: күндізгі және қашықтықтан оқыту</w:t>
      </w: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b/>
          <w:noProof/>
          <w:color w:val="000000"/>
          <w:spacing w:val="-7"/>
          <w:sz w:val="28"/>
          <w:szCs w:val="28"/>
          <w:lang w:val="kk-KZ"/>
        </w:rPr>
      </w:pPr>
    </w:p>
    <w:p w:rsidR="00E00036" w:rsidRPr="00C235B3" w:rsidRDefault="00E00036" w:rsidP="00E00036">
      <w:pPr>
        <w:spacing w:after="0" w:line="240" w:lineRule="auto"/>
        <w:jc w:val="center"/>
        <w:rPr>
          <w:rFonts w:ascii="Times New Roman" w:hAnsi="Times New Roman"/>
          <w:sz w:val="28"/>
          <w:szCs w:val="28"/>
          <w:lang w:val="kk-KZ"/>
        </w:rPr>
      </w:pPr>
      <w:r w:rsidRPr="00C235B3">
        <w:rPr>
          <w:rFonts w:ascii="Times New Roman" w:hAnsi="Times New Roman"/>
          <w:noProof/>
          <w:color w:val="000000"/>
          <w:spacing w:val="-7"/>
          <w:sz w:val="28"/>
          <w:szCs w:val="28"/>
          <w:lang w:val="kk-KZ"/>
        </w:rPr>
        <w:t>Шымкент, 201</w:t>
      </w:r>
      <w:r w:rsidR="00130B8F">
        <w:rPr>
          <w:rFonts w:ascii="Times New Roman" w:hAnsi="Times New Roman"/>
          <w:noProof/>
          <w:color w:val="000000"/>
          <w:spacing w:val="-7"/>
          <w:sz w:val="28"/>
          <w:szCs w:val="28"/>
          <w:lang w:val="kk-KZ"/>
        </w:rPr>
        <w:t>7</w:t>
      </w:r>
      <w:r w:rsidRPr="00C235B3">
        <w:rPr>
          <w:rFonts w:ascii="Times New Roman" w:hAnsi="Times New Roman"/>
          <w:noProof/>
          <w:color w:val="000000"/>
          <w:spacing w:val="-7"/>
          <w:sz w:val="28"/>
          <w:szCs w:val="28"/>
          <w:lang w:val="kk-KZ"/>
        </w:rPr>
        <w:t>ж</w:t>
      </w:r>
      <w:r w:rsidR="000D2E59" w:rsidRPr="00C235B3">
        <w:rPr>
          <w:rFonts w:ascii="Times New Roman" w:hAnsi="Times New Roman"/>
          <w:noProof/>
          <w:color w:val="000000"/>
          <w:spacing w:val="-7"/>
          <w:sz w:val="28"/>
          <w:szCs w:val="28"/>
          <w:lang w:val="kk-KZ"/>
        </w:rPr>
        <w:t>.</w:t>
      </w:r>
    </w:p>
    <w:p w:rsidR="00E00036" w:rsidRPr="00C235B3" w:rsidRDefault="00E00036" w:rsidP="00F85B1C">
      <w:pPr>
        <w:spacing w:after="0" w:line="240" w:lineRule="auto"/>
        <w:ind w:firstLine="567"/>
        <w:jc w:val="both"/>
        <w:rPr>
          <w:rFonts w:ascii="Times New Roman" w:hAnsi="Times New Roman"/>
          <w:sz w:val="28"/>
          <w:szCs w:val="28"/>
          <w:lang w:val="kk-KZ"/>
        </w:rPr>
      </w:pPr>
      <w:r w:rsidRPr="00C235B3">
        <w:rPr>
          <w:rFonts w:ascii="Times New Roman" w:hAnsi="Times New Roman"/>
          <w:noProof/>
          <w:color w:val="000000"/>
          <w:spacing w:val="-7"/>
          <w:sz w:val="28"/>
          <w:szCs w:val="28"/>
          <w:lang w:val="kk-KZ"/>
        </w:rPr>
        <w:lastRenderedPageBreak/>
        <w:t xml:space="preserve">Құрастырушы: </w:t>
      </w:r>
      <w:r w:rsidR="000D2E59" w:rsidRPr="00C235B3">
        <w:rPr>
          <w:rFonts w:ascii="Times New Roman" w:hAnsi="Times New Roman"/>
          <w:noProof/>
          <w:color w:val="000000"/>
          <w:spacing w:val="-7"/>
          <w:sz w:val="28"/>
          <w:szCs w:val="28"/>
          <w:lang w:val="kk-KZ"/>
        </w:rPr>
        <w:t>Керімбекова З.М.</w:t>
      </w:r>
    </w:p>
    <w:p w:rsidR="00E51152" w:rsidRPr="00C235B3" w:rsidRDefault="00E51152" w:rsidP="00F85B1C">
      <w:pPr>
        <w:spacing w:after="0" w:line="240" w:lineRule="auto"/>
        <w:ind w:firstLine="567"/>
        <w:jc w:val="both"/>
        <w:rPr>
          <w:rFonts w:ascii="Times New Roman" w:hAnsi="Times New Roman"/>
          <w:sz w:val="28"/>
          <w:szCs w:val="28"/>
          <w:lang w:val="kk-KZ"/>
        </w:rPr>
      </w:pPr>
    </w:p>
    <w:p w:rsidR="00B25469" w:rsidRPr="00C235B3" w:rsidRDefault="000D2E59" w:rsidP="00DB5024">
      <w:pPr>
        <w:spacing w:line="240" w:lineRule="auto"/>
        <w:ind w:firstLine="567"/>
        <w:jc w:val="both"/>
        <w:rPr>
          <w:rFonts w:ascii="Times New Roman" w:hAnsi="Times New Roman"/>
          <w:sz w:val="28"/>
          <w:szCs w:val="28"/>
          <w:lang w:val="kk-KZ"/>
        </w:rPr>
      </w:pPr>
      <w:r w:rsidRPr="00C235B3">
        <w:rPr>
          <w:rFonts w:ascii="Times New Roman" w:hAnsi="Times New Roman"/>
          <w:sz w:val="28"/>
          <w:szCs w:val="28"/>
          <w:lang w:val="kk-KZ"/>
        </w:rPr>
        <w:t xml:space="preserve">Әдістемелік нұсқау 5В073100 – «Қоршаған ортаны қорғау және өмір тіршілігінің қауіпсіздігі»  мамандығы студенттері үшін  «Өнеркәсіптік қауіпсіздікті техникалық реттеу» пәнінен өзіндік жұмыстарын (СӨЖ) орындауға арналған. </w:t>
      </w:r>
      <w:r w:rsidR="00B25469" w:rsidRPr="00C235B3">
        <w:rPr>
          <w:rFonts w:ascii="Times New Roman" w:hAnsi="Times New Roman"/>
          <w:sz w:val="28"/>
          <w:szCs w:val="28"/>
          <w:lang w:val="kk-KZ"/>
        </w:rPr>
        <w:t>Шымкент, М.Әуезов атындағы ОҚМУ, 201</w:t>
      </w:r>
      <w:r w:rsidR="00130B8F">
        <w:rPr>
          <w:rFonts w:ascii="Times New Roman" w:hAnsi="Times New Roman"/>
          <w:sz w:val="28"/>
          <w:szCs w:val="28"/>
          <w:lang w:val="kk-KZ"/>
        </w:rPr>
        <w:t>7</w:t>
      </w:r>
      <w:r w:rsidR="00B25469" w:rsidRPr="00C235B3">
        <w:rPr>
          <w:rFonts w:ascii="Times New Roman" w:hAnsi="Times New Roman"/>
          <w:sz w:val="28"/>
          <w:szCs w:val="28"/>
          <w:lang w:val="kk-KZ"/>
        </w:rPr>
        <w:t xml:space="preserve"> –</w:t>
      </w:r>
      <w:r w:rsidR="00A84262" w:rsidRPr="00C235B3">
        <w:rPr>
          <w:rFonts w:ascii="Times New Roman" w:hAnsi="Times New Roman"/>
          <w:sz w:val="28"/>
          <w:szCs w:val="28"/>
          <w:lang w:val="kk-KZ"/>
        </w:rPr>
        <w:t xml:space="preserve"> 3</w:t>
      </w:r>
      <w:r w:rsidR="000759C2">
        <w:rPr>
          <w:rFonts w:ascii="Times New Roman" w:hAnsi="Times New Roman"/>
          <w:sz w:val="28"/>
          <w:szCs w:val="28"/>
          <w:lang w:val="kk-KZ"/>
        </w:rPr>
        <w:t>6</w:t>
      </w:r>
      <w:r w:rsidR="00B25469" w:rsidRPr="00C235B3">
        <w:rPr>
          <w:rFonts w:ascii="Times New Roman" w:hAnsi="Times New Roman"/>
          <w:sz w:val="28"/>
          <w:szCs w:val="28"/>
          <w:lang w:val="kk-KZ"/>
        </w:rPr>
        <w:t>б.</w:t>
      </w:r>
    </w:p>
    <w:p w:rsidR="00B25469" w:rsidRPr="00C235B3" w:rsidRDefault="00B25469" w:rsidP="00F85B1C">
      <w:pPr>
        <w:spacing w:after="0" w:line="240" w:lineRule="auto"/>
        <w:ind w:firstLine="567"/>
        <w:jc w:val="both"/>
        <w:rPr>
          <w:rFonts w:ascii="Times New Roman" w:hAnsi="Times New Roman"/>
          <w:noProof/>
          <w:color w:val="000000"/>
          <w:spacing w:val="-7"/>
          <w:sz w:val="28"/>
          <w:szCs w:val="28"/>
          <w:lang w:val="kk-KZ"/>
        </w:rPr>
      </w:pPr>
    </w:p>
    <w:p w:rsidR="00B25469" w:rsidRPr="00C235B3" w:rsidRDefault="00B25469" w:rsidP="00F85B1C">
      <w:pPr>
        <w:spacing w:after="0" w:line="240" w:lineRule="auto"/>
        <w:ind w:firstLine="567"/>
        <w:jc w:val="both"/>
        <w:rPr>
          <w:rFonts w:ascii="Times New Roman" w:hAnsi="Times New Roman"/>
          <w:sz w:val="28"/>
          <w:szCs w:val="28"/>
          <w:lang w:val="kk-KZ"/>
        </w:rPr>
      </w:pPr>
      <w:r w:rsidRPr="00C235B3">
        <w:rPr>
          <w:rFonts w:ascii="Times New Roman" w:hAnsi="Times New Roman"/>
          <w:noProof/>
          <w:color w:val="000000"/>
          <w:spacing w:val="-7"/>
          <w:sz w:val="28"/>
          <w:szCs w:val="28"/>
          <w:lang w:val="kk-KZ"/>
        </w:rPr>
        <w:t xml:space="preserve">Әдістемелік нұсқау </w:t>
      </w:r>
      <w:r w:rsidRPr="00C235B3">
        <w:rPr>
          <w:rFonts w:ascii="Times New Roman" w:hAnsi="Times New Roman"/>
          <w:sz w:val="28"/>
          <w:szCs w:val="28"/>
          <w:lang w:val="kk-KZ"/>
        </w:rPr>
        <w:t>«</w:t>
      </w:r>
      <w:r w:rsidR="00DB5024" w:rsidRPr="00C235B3">
        <w:rPr>
          <w:rFonts w:ascii="Times New Roman" w:hAnsi="Times New Roman"/>
          <w:sz w:val="28"/>
          <w:szCs w:val="28"/>
          <w:lang w:val="kk-KZ"/>
        </w:rPr>
        <w:t>Өнеркәсіптік қауіпсіздікті техникалық реттеу</w:t>
      </w:r>
      <w:r w:rsidR="00F85B1C" w:rsidRPr="00C235B3">
        <w:rPr>
          <w:rFonts w:ascii="Times New Roman" w:hAnsi="Times New Roman"/>
          <w:sz w:val="28"/>
          <w:szCs w:val="28"/>
          <w:lang w:val="kk-KZ"/>
        </w:rPr>
        <w:t xml:space="preserve">» </w:t>
      </w:r>
      <w:r w:rsidRPr="00C235B3">
        <w:rPr>
          <w:rFonts w:ascii="Times New Roman" w:hAnsi="Times New Roman"/>
          <w:sz w:val="28"/>
          <w:szCs w:val="28"/>
          <w:lang w:val="kk-KZ"/>
        </w:rPr>
        <w:t xml:space="preserve">пәнінің оқу жоспары мен бағдарламасына сәйкес құрастырылған және студенттің өзіндік жұмысын орындау үшін мәліметтермен қамтылған. </w:t>
      </w:r>
    </w:p>
    <w:p w:rsidR="00E51152" w:rsidRPr="00C235B3" w:rsidRDefault="00E51152" w:rsidP="00E00036">
      <w:pPr>
        <w:spacing w:after="0" w:line="240" w:lineRule="auto"/>
        <w:jc w:val="both"/>
        <w:rPr>
          <w:rFonts w:ascii="Times New Roman" w:hAnsi="Times New Roman"/>
          <w:noProof/>
          <w:color w:val="000000"/>
          <w:spacing w:val="-7"/>
          <w:sz w:val="28"/>
          <w:szCs w:val="28"/>
          <w:lang w:val="kk-KZ"/>
        </w:rPr>
      </w:pPr>
    </w:p>
    <w:p w:rsidR="00E00036" w:rsidRPr="00C235B3" w:rsidRDefault="00E00036" w:rsidP="00E00036">
      <w:pPr>
        <w:spacing w:after="0" w:line="240" w:lineRule="auto"/>
        <w:jc w:val="both"/>
        <w:rPr>
          <w:rFonts w:ascii="Times New Roman" w:hAnsi="Times New Roman"/>
          <w:noProof/>
          <w:color w:val="000000"/>
          <w:spacing w:val="-7"/>
          <w:sz w:val="28"/>
          <w:szCs w:val="28"/>
          <w:lang w:val="kk-KZ"/>
        </w:rPr>
      </w:pPr>
    </w:p>
    <w:p w:rsidR="00E00036" w:rsidRPr="00C235B3" w:rsidRDefault="00E00036" w:rsidP="00E00036">
      <w:pPr>
        <w:spacing w:after="0" w:line="240" w:lineRule="auto"/>
        <w:jc w:val="both"/>
        <w:rPr>
          <w:rFonts w:ascii="Times New Roman" w:hAnsi="Times New Roman"/>
          <w:noProof/>
          <w:color w:val="000000"/>
          <w:spacing w:val="-7"/>
          <w:sz w:val="28"/>
          <w:szCs w:val="28"/>
          <w:lang w:val="kk-KZ"/>
        </w:rPr>
      </w:pPr>
      <w:r w:rsidRPr="00C235B3">
        <w:rPr>
          <w:rFonts w:ascii="Times New Roman" w:hAnsi="Times New Roman"/>
          <w:noProof/>
          <w:color w:val="000000"/>
          <w:spacing w:val="-7"/>
          <w:sz w:val="28"/>
          <w:szCs w:val="28"/>
          <w:lang w:val="kk-KZ"/>
        </w:rPr>
        <w:t xml:space="preserve">Пікір білдірушілер: </w:t>
      </w:r>
    </w:p>
    <w:tbl>
      <w:tblPr>
        <w:tblStyle w:val="a9"/>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7371"/>
      </w:tblGrid>
      <w:tr w:rsidR="00E00036" w:rsidRPr="00007048" w:rsidTr="00E00036">
        <w:tc>
          <w:tcPr>
            <w:tcW w:w="2660" w:type="dxa"/>
          </w:tcPr>
          <w:p w:rsidR="00E00036" w:rsidRPr="00C235B3" w:rsidRDefault="00A84262" w:rsidP="00EA21D2">
            <w:pPr>
              <w:jc w:val="both"/>
              <w:rPr>
                <w:rFonts w:ascii="Times New Roman" w:hAnsi="Times New Roman"/>
                <w:noProof/>
                <w:color w:val="000000"/>
                <w:spacing w:val="-7"/>
                <w:sz w:val="28"/>
                <w:szCs w:val="28"/>
                <w:lang w:val="kk-KZ"/>
              </w:rPr>
            </w:pPr>
            <w:r w:rsidRPr="00C235B3">
              <w:rPr>
                <w:rFonts w:ascii="Times New Roman" w:hAnsi="Times New Roman"/>
                <w:sz w:val="28"/>
                <w:szCs w:val="28"/>
                <w:lang w:val="kk-KZ"/>
              </w:rPr>
              <w:t>Битемирова Ә</w:t>
            </w:r>
            <w:r w:rsidR="00EA21D2" w:rsidRPr="00C235B3">
              <w:rPr>
                <w:rFonts w:ascii="Times New Roman" w:hAnsi="Times New Roman"/>
                <w:sz w:val="28"/>
                <w:szCs w:val="28"/>
                <w:lang w:val="kk-KZ"/>
              </w:rPr>
              <w:t>.</w:t>
            </w:r>
            <w:r w:rsidRPr="00C235B3">
              <w:rPr>
                <w:rFonts w:ascii="Times New Roman" w:hAnsi="Times New Roman"/>
                <w:sz w:val="28"/>
                <w:szCs w:val="28"/>
                <w:lang w:val="kk-KZ"/>
              </w:rPr>
              <w:t>Е</w:t>
            </w:r>
            <w:r w:rsidR="00EA21D2" w:rsidRPr="00C235B3">
              <w:rPr>
                <w:rFonts w:ascii="Times New Roman" w:hAnsi="Times New Roman"/>
                <w:sz w:val="28"/>
                <w:szCs w:val="28"/>
                <w:lang w:val="kk-KZ"/>
              </w:rPr>
              <w:t>.</w:t>
            </w:r>
          </w:p>
        </w:tc>
        <w:tc>
          <w:tcPr>
            <w:tcW w:w="7371" w:type="dxa"/>
          </w:tcPr>
          <w:p w:rsidR="00A84262" w:rsidRPr="00C235B3" w:rsidRDefault="00A84262" w:rsidP="00A84262">
            <w:pPr>
              <w:jc w:val="both"/>
              <w:rPr>
                <w:rFonts w:ascii="Times New Roman" w:hAnsi="Times New Roman"/>
                <w:sz w:val="28"/>
                <w:szCs w:val="28"/>
                <w:lang w:val="kk-KZ"/>
              </w:rPr>
            </w:pPr>
            <w:r w:rsidRPr="00C235B3">
              <w:rPr>
                <w:rFonts w:ascii="Times New Roman" w:hAnsi="Times New Roman"/>
                <w:sz w:val="28"/>
                <w:szCs w:val="28"/>
                <w:lang w:val="kk-KZ"/>
              </w:rPr>
              <w:t xml:space="preserve"> – химия ғылымдарының кандидаты, доцент,  </w:t>
            </w:r>
          </w:p>
          <w:p w:rsidR="00E00036" w:rsidRPr="00C235B3" w:rsidRDefault="00A84262" w:rsidP="00B71853">
            <w:pPr>
              <w:jc w:val="both"/>
              <w:rPr>
                <w:rFonts w:ascii="Times New Roman" w:hAnsi="Times New Roman"/>
                <w:noProof/>
                <w:color w:val="000000"/>
                <w:spacing w:val="-7"/>
                <w:sz w:val="28"/>
                <w:szCs w:val="28"/>
                <w:lang w:val="kk-KZ"/>
              </w:rPr>
            </w:pPr>
            <w:r w:rsidRPr="00C235B3">
              <w:rPr>
                <w:rFonts w:ascii="Times New Roman" w:hAnsi="Times New Roman"/>
                <w:sz w:val="28"/>
                <w:szCs w:val="28"/>
                <w:lang w:val="kk-KZ"/>
              </w:rPr>
              <w:t>Оңтүстік Қазақстан мемлекеттік педагогикалық университеті,</w:t>
            </w:r>
            <w:r w:rsidR="00B71853">
              <w:rPr>
                <w:rFonts w:ascii="Times New Roman" w:hAnsi="Times New Roman"/>
                <w:sz w:val="28"/>
                <w:szCs w:val="28"/>
                <w:lang w:val="kk-KZ"/>
              </w:rPr>
              <w:t xml:space="preserve"> </w:t>
            </w:r>
            <w:r w:rsidRPr="00C235B3">
              <w:rPr>
                <w:rFonts w:ascii="Times New Roman" w:hAnsi="Times New Roman"/>
                <w:sz w:val="28"/>
                <w:szCs w:val="28"/>
                <w:lang w:val="kk-KZ"/>
              </w:rPr>
              <w:t>Химия кафедрасы</w:t>
            </w:r>
            <w:r w:rsidR="00EA21D2" w:rsidRPr="00C235B3">
              <w:rPr>
                <w:rFonts w:ascii="Times New Roman" w:hAnsi="Times New Roman"/>
                <w:noProof/>
                <w:color w:val="000000"/>
                <w:spacing w:val="-7"/>
                <w:sz w:val="28"/>
                <w:szCs w:val="28"/>
                <w:lang w:val="kk-KZ"/>
              </w:rPr>
              <w:t xml:space="preserve"> </w:t>
            </w:r>
          </w:p>
        </w:tc>
      </w:tr>
      <w:tr w:rsidR="00A84262" w:rsidRPr="00007048" w:rsidTr="00E00036">
        <w:tc>
          <w:tcPr>
            <w:tcW w:w="2660" w:type="dxa"/>
          </w:tcPr>
          <w:p w:rsidR="00A84262" w:rsidRPr="00C235B3" w:rsidRDefault="00A84262" w:rsidP="006F04C8">
            <w:pPr>
              <w:jc w:val="both"/>
              <w:rPr>
                <w:rFonts w:ascii="Times New Roman" w:hAnsi="Times New Roman"/>
                <w:noProof/>
                <w:color w:val="000000"/>
                <w:spacing w:val="-7"/>
                <w:sz w:val="28"/>
                <w:szCs w:val="28"/>
                <w:lang w:val="kk-KZ"/>
              </w:rPr>
            </w:pPr>
            <w:r w:rsidRPr="00C235B3">
              <w:rPr>
                <w:rFonts w:ascii="Times New Roman" w:hAnsi="Times New Roman"/>
                <w:sz w:val="28"/>
                <w:szCs w:val="28"/>
                <w:lang w:val="kk-KZ"/>
              </w:rPr>
              <w:t>Кенжалиева Г.Д.</w:t>
            </w:r>
          </w:p>
        </w:tc>
        <w:tc>
          <w:tcPr>
            <w:tcW w:w="7371" w:type="dxa"/>
          </w:tcPr>
          <w:p w:rsidR="00B71853" w:rsidRDefault="00EA21D2" w:rsidP="00B71853">
            <w:pPr>
              <w:tabs>
                <w:tab w:val="left" w:pos="2268"/>
                <w:tab w:val="left" w:pos="2552"/>
              </w:tabs>
              <w:rPr>
                <w:rFonts w:ascii="Times New Roman" w:hAnsi="Times New Roman"/>
                <w:sz w:val="28"/>
                <w:szCs w:val="28"/>
                <w:lang w:val="kk-KZ"/>
              </w:rPr>
            </w:pPr>
            <w:r w:rsidRPr="00C235B3">
              <w:rPr>
                <w:rFonts w:ascii="Times New Roman" w:hAnsi="Times New Roman"/>
                <w:sz w:val="28"/>
                <w:szCs w:val="28"/>
                <w:lang w:val="kk-KZ"/>
              </w:rPr>
              <w:t xml:space="preserve">–  </w:t>
            </w:r>
            <w:r w:rsidR="00A84262" w:rsidRPr="00C235B3">
              <w:rPr>
                <w:rFonts w:ascii="Times New Roman" w:hAnsi="Times New Roman"/>
                <w:sz w:val="28"/>
                <w:szCs w:val="28"/>
                <w:lang w:val="kk-KZ"/>
              </w:rPr>
              <w:t>техника ғылымдарының кандидаты, доцент</w:t>
            </w:r>
            <w:r w:rsidR="00B71853">
              <w:rPr>
                <w:rFonts w:ascii="Times New Roman" w:hAnsi="Times New Roman"/>
                <w:sz w:val="28"/>
                <w:szCs w:val="28"/>
                <w:lang w:val="kk-KZ"/>
              </w:rPr>
              <w:t>,</w:t>
            </w:r>
            <w:r w:rsidR="00A84262" w:rsidRPr="00C235B3">
              <w:rPr>
                <w:rFonts w:ascii="Times New Roman" w:hAnsi="Times New Roman"/>
                <w:sz w:val="28"/>
                <w:szCs w:val="28"/>
                <w:lang w:val="kk-KZ"/>
              </w:rPr>
              <w:t xml:space="preserve"> </w:t>
            </w:r>
          </w:p>
          <w:p w:rsidR="00A84262" w:rsidRPr="00C235B3" w:rsidRDefault="00A84262" w:rsidP="00B71853">
            <w:pPr>
              <w:tabs>
                <w:tab w:val="left" w:pos="2268"/>
                <w:tab w:val="left" w:pos="2552"/>
              </w:tabs>
              <w:rPr>
                <w:rFonts w:ascii="Times New Roman" w:hAnsi="Times New Roman"/>
                <w:noProof/>
                <w:color w:val="000000"/>
                <w:spacing w:val="-7"/>
                <w:sz w:val="28"/>
                <w:szCs w:val="28"/>
                <w:lang w:val="kk-KZ"/>
              </w:rPr>
            </w:pPr>
            <w:r w:rsidRPr="00C235B3">
              <w:rPr>
                <w:rFonts w:ascii="Times New Roman" w:hAnsi="Times New Roman"/>
                <w:sz w:val="28"/>
                <w:szCs w:val="28"/>
                <w:lang w:val="kk-KZ"/>
              </w:rPr>
              <w:t>М.О. Әуезов атындағы Оңтүстік Қазақстан мемлекеттік</w:t>
            </w:r>
            <w:r w:rsidR="00B71853">
              <w:rPr>
                <w:rFonts w:ascii="Times New Roman" w:hAnsi="Times New Roman"/>
                <w:sz w:val="28"/>
                <w:szCs w:val="28"/>
                <w:lang w:val="kk-KZ"/>
              </w:rPr>
              <w:t xml:space="preserve"> </w:t>
            </w:r>
            <w:r w:rsidRPr="00C235B3">
              <w:rPr>
                <w:rFonts w:ascii="Times New Roman" w:hAnsi="Times New Roman"/>
                <w:sz w:val="28"/>
                <w:szCs w:val="28"/>
                <w:lang w:val="kk-KZ"/>
              </w:rPr>
              <w:t>университеті,  «Тіршілік қауіпсіздігі және қоршаған ортаны қорғау» кафедрасы</w:t>
            </w:r>
          </w:p>
        </w:tc>
      </w:tr>
    </w:tbl>
    <w:p w:rsidR="00E00036" w:rsidRPr="00C235B3" w:rsidRDefault="00E00036" w:rsidP="00E00036">
      <w:pPr>
        <w:spacing w:after="0" w:line="240" w:lineRule="auto"/>
        <w:jc w:val="both"/>
        <w:rPr>
          <w:rFonts w:ascii="Times New Roman" w:hAnsi="Times New Roman"/>
          <w:noProof/>
          <w:color w:val="000000"/>
          <w:spacing w:val="-7"/>
          <w:sz w:val="28"/>
          <w:szCs w:val="28"/>
          <w:lang w:val="kk-KZ"/>
        </w:rPr>
      </w:pPr>
    </w:p>
    <w:p w:rsidR="00E00036" w:rsidRPr="00C235B3" w:rsidRDefault="00E00036" w:rsidP="00E00036">
      <w:pPr>
        <w:tabs>
          <w:tab w:val="left" w:pos="2552"/>
        </w:tabs>
        <w:spacing w:after="0" w:line="240" w:lineRule="auto"/>
        <w:rPr>
          <w:rFonts w:ascii="Times New Roman" w:hAnsi="Times New Roman"/>
          <w:sz w:val="28"/>
          <w:szCs w:val="28"/>
          <w:lang w:val="kk-KZ"/>
        </w:rPr>
      </w:pPr>
      <w:r w:rsidRPr="00C235B3">
        <w:rPr>
          <w:rFonts w:ascii="Times New Roman" w:hAnsi="Times New Roman"/>
          <w:sz w:val="28"/>
          <w:szCs w:val="28"/>
          <w:lang w:val="kk-KZ"/>
        </w:rPr>
        <w:t xml:space="preserve"> </w:t>
      </w:r>
    </w:p>
    <w:p w:rsidR="00E00036" w:rsidRPr="00C235B3" w:rsidRDefault="00E00036" w:rsidP="00E00036">
      <w:pPr>
        <w:shd w:val="clear" w:color="auto" w:fill="FFFFFF"/>
        <w:tabs>
          <w:tab w:val="left" w:pos="0"/>
          <w:tab w:val="left" w:pos="5220"/>
        </w:tabs>
        <w:spacing w:after="0" w:line="240" w:lineRule="auto"/>
        <w:ind w:firstLine="567"/>
        <w:jc w:val="both"/>
        <w:rPr>
          <w:rFonts w:ascii="Times New Roman" w:hAnsi="Times New Roman"/>
          <w:bCs/>
          <w:noProof/>
          <w:color w:val="000000"/>
          <w:spacing w:val="-13"/>
          <w:position w:val="-2"/>
          <w:sz w:val="28"/>
          <w:szCs w:val="28"/>
          <w:lang w:val="kk-KZ"/>
        </w:rPr>
      </w:pP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r w:rsidRPr="00C235B3">
        <w:rPr>
          <w:rFonts w:ascii="Times New Roman" w:hAnsi="Times New Roman"/>
          <w:bCs/>
          <w:noProof/>
          <w:color w:val="000000"/>
          <w:spacing w:val="-13"/>
          <w:position w:val="-2"/>
          <w:sz w:val="28"/>
          <w:szCs w:val="28"/>
          <w:lang w:val="kk-KZ"/>
        </w:rPr>
        <w:t>«</w:t>
      </w:r>
      <w:r w:rsidRPr="00C235B3">
        <w:rPr>
          <w:rFonts w:ascii="Times New Roman" w:hAnsi="Times New Roman"/>
          <w:sz w:val="28"/>
          <w:szCs w:val="28"/>
          <w:lang w:val="kk-KZ"/>
        </w:rPr>
        <w:t>Тіршілік қауіпсіздігі және қоршаған ортаны қорғау» кафедрасының мәжілісінде талқыланып бекітілген  хаттама № ___ «_____»________ 201</w:t>
      </w:r>
      <w:r w:rsidR="00C657BE">
        <w:rPr>
          <w:rFonts w:ascii="Times New Roman" w:hAnsi="Times New Roman"/>
          <w:sz w:val="28"/>
          <w:szCs w:val="28"/>
          <w:lang w:val="kk-KZ"/>
        </w:rPr>
        <w:t>7</w:t>
      </w:r>
      <w:r w:rsidRPr="00C235B3">
        <w:rPr>
          <w:rFonts w:ascii="Times New Roman" w:hAnsi="Times New Roman"/>
          <w:sz w:val="28"/>
          <w:szCs w:val="28"/>
          <w:lang w:val="kk-KZ"/>
        </w:rPr>
        <w:t xml:space="preserve">ж. </w:t>
      </w: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r w:rsidRPr="00C235B3">
        <w:rPr>
          <w:rFonts w:ascii="Times New Roman" w:hAnsi="Times New Roman"/>
          <w:sz w:val="28"/>
          <w:szCs w:val="28"/>
          <w:lang w:val="kk-KZ"/>
        </w:rPr>
        <w:t>М.Әуезов атындағы ОҚМУ «Құрылыс және көлік» факультеттің  әдіcтемелік комиссиясы талқылынған, (хаттама №__ «___»________201</w:t>
      </w:r>
      <w:r w:rsidR="00C657BE">
        <w:rPr>
          <w:rFonts w:ascii="Times New Roman" w:hAnsi="Times New Roman"/>
          <w:sz w:val="28"/>
          <w:szCs w:val="28"/>
          <w:lang w:val="kk-KZ"/>
        </w:rPr>
        <w:t>7</w:t>
      </w:r>
      <w:r w:rsidRPr="00C235B3">
        <w:rPr>
          <w:rFonts w:ascii="Times New Roman" w:hAnsi="Times New Roman"/>
          <w:sz w:val="28"/>
          <w:szCs w:val="28"/>
          <w:lang w:val="kk-KZ"/>
        </w:rPr>
        <w:t>ж )</w:t>
      </w: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r w:rsidRPr="00C235B3">
        <w:rPr>
          <w:rFonts w:ascii="Times New Roman" w:hAnsi="Times New Roman"/>
          <w:sz w:val="28"/>
          <w:szCs w:val="28"/>
          <w:lang w:val="kk-KZ"/>
        </w:rPr>
        <w:t>М.Әуезов атындағы  ОҚМУ Әдістемелік Кеңесімен баспадан шығаруға ұсынылған, хаттама № ____, «___» ___________ 201</w:t>
      </w:r>
      <w:r w:rsidR="00C657BE">
        <w:rPr>
          <w:rFonts w:ascii="Times New Roman" w:hAnsi="Times New Roman"/>
          <w:sz w:val="28"/>
          <w:szCs w:val="28"/>
          <w:lang w:val="kk-KZ"/>
        </w:rPr>
        <w:t>7</w:t>
      </w:r>
      <w:r w:rsidRPr="00C235B3">
        <w:rPr>
          <w:rFonts w:ascii="Times New Roman" w:hAnsi="Times New Roman"/>
          <w:sz w:val="28"/>
          <w:szCs w:val="28"/>
          <w:lang w:val="kk-KZ"/>
        </w:rPr>
        <w:t>ж.</w:t>
      </w:r>
    </w:p>
    <w:p w:rsidR="00E00036" w:rsidRPr="00C235B3" w:rsidRDefault="00E00036" w:rsidP="00E00036">
      <w:pPr>
        <w:tabs>
          <w:tab w:val="left" w:pos="2268"/>
          <w:tab w:val="left" w:pos="2552"/>
        </w:tabs>
        <w:spacing w:after="0" w:line="240" w:lineRule="auto"/>
        <w:ind w:firstLine="567"/>
        <w:rPr>
          <w:rFonts w:ascii="Times New Roman" w:hAnsi="Times New Roman"/>
          <w:sz w:val="28"/>
          <w:szCs w:val="28"/>
          <w:lang w:val="kk-KZ"/>
        </w:rPr>
      </w:pPr>
    </w:p>
    <w:p w:rsidR="00E00036" w:rsidRPr="00C235B3" w:rsidRDefault="00E00036" w:rsidP="00E00036">
      <w:pPr>
        <w:spacing w:after="0" w:line="240" w:lineRule="auto"/>
        <w:jc w:val="both"/>
        <w:rPr>
          <w:rFonts w:ascii="Times New Roman" w:hAnsi="Times New Roman"/>
          <w:sz w:val="28"/>
          <w:szCs w:val="28"/>
          <w:lang w:val="kk-KZ"/>
        </w:rPr>
      </w:pPr>
    </w:p>
    <w:p w:rsidR="00E00036" w:rsidRPr="00C235B3" w:rsidRDefault="00E00036" w:rsidP="00E00036">
      <w:pPr>
        <w:spacing w:after="0" w:line="240" w:lineRule="auto"/>
        <w:jc w:val="both"/>
        <w:rPr>
          <w:rFonts w:ascii="Times New Roman" w:hAnsi="Times New Roman"/>
          <w:sz w:val="28"/>
          <w:szCs w:val="28"/>
          <w:lang w:val="kk-KZ"/>
        </w:rPr>
      </w:pPr>
    </w:p>
    <w:p w:rsidR="00E00036" w:rsidRPr="00C235B3" w:rsidRDefault="00E00036" w:rsidP="00E00036">
      <w:pPr>
        <w:spacing w:after="0" w:line="240" w:lineRule="auto"/>
        <w:jc w:val="both"/>
        <w:rPr>
          <w:rFonts w:ascii="Times New Roman" w:hAnsi="Times New Roman"/>
          <w:sz w:val="28"/>
          <w:szCs w:val="28"/>
          <w:lang w:val="kk-KZ"/>
        </w:rPr>
      </w:pPr>
    </w:p>
    <w:p w:rsidR="00E00036" w:rsidRPr="00C235B3" w:rsidRDefault="00E00036" w:rsidP="00E00036">
      <w:pPr>
        <w:spacing w:after="0" w:line="240" w:lineRule="auto"/>
        <w:jc w:val="both"/>
        <w:rPr>
          <w:rFonts w:ascii="Times New Roman" w:hAnsi="Times New Roman"/>
          <w:sz w:val="28"/>
          <w:szCs w:val="28"/>
          <w:lang w:val="kk-KZ"/>
        </w:rPr>
      </w:pPr>
    </w:p>
    <w:p w:rsidR="00EE0F3D" w:rsidRDefault="00EE0F3D" w:rsidP="00E00036">
      <w:pPr>
        <w:spacing w:after="0" w:line="240" w:lineRule="auto"/>
        <w:jc w:val="both"/>
        <w:rPr>
          <w:rFonts w:ascii="Times New Roman" w:hAnsi="Times New Roman"/>
          <w:sz w:val="28"/>
          <w:szCs w:val="28"/>
          <w:lang w:val="kk-KZ"/>
        </w:rPr>
      </w:pPr>
    </w:p>
    <w:p w:rsidR="00B71853" w:rsidRDefault="00B71853" w:rsidP="00E00036">
      <w:pPr>
        <w:spacing w:after="0" w:line="240" w:lineRule="auto"/>
        <w:jc w:val="both"/>
        <w:rPr>
          <w:rFonts w:ascii="Times New Roman" w:hAnsi="Times New Roman"/>
          <w:sz w:val="28"/>
          <w:szCs w:val="28"/>
          <w:lang w:val="kk-KZ"/>
        </w:rPr>
      </w:pPr>
    </w:p>
    <w:p w:rsidR="00B71853" w:rsidRPr="00C235B3" w:rsidRDefault="00B71853" w:rsidP="00E00036">
      <w:pPr>
        <w:spacing w:after="0" w:line="240" w:lineRule="auto"/>
        <w:jc w:val="both"/>
        <w:rPr>
          <w:rFonts w:ascii="Times New Roman" w:hAnsi="Times New Roman"/>
          <w:sz w:val="28"/>
          <w:szCs w:val="28"/>
          <w:lang w:val="kk-KZ"/>
        </w:rPr>
      </w:pPr>
    </w:p>
    <w:p w:rsidR="00CB1F05" w:rsidRPr="00C235B3" w:rsidRDefault="00CB1F05" w:rsidP="00E00036">
      <w:pPr>
        <w:spacing w:after="0" w:line="240" w:lineRule="auto"/>
        <w:jc w:val="both"/>
        <w:rPr>
          <w:rFonts w:ascii="Times New Roman" w:hAnsi="Times New Roman"/>
          <w:sz w:val="28"/>
          <w:szCs w:val="28"/>
          <w:lang w:val="kk-KZ"/>
        </w:rPr>
      </w:pPr>
    </w:p>
    <w:p w:rsidR="00EE0F3D" w:rsidRPr="00C235B3" w:rsidRDefault="00EE0F3D" w:rsidP="00E00036">
      <w:pPr>
        <w:spacing w:after="0" w:line="240" w:lineRule="auto"/>
        <w:jc w:val="both"/>
        <w:rPr>
          <w:rFonts w:ascii="Times New Roman" w:hAnsi="Times New Roman"/>
          <w:sz w:val="28"/>
          <w:szCs w:val="28"/>
          <w:lang w:val="kk-KZ"/>
        </w:rPr>
      </w:pPr>
    </w:p>
    <w:p w:rsidR="00E00036" w:rsidRPr="00C235B3" w:rsidRDefault="00E00036" w:rsidP="00E00036">
      <w:pPr>
        <w:spacing w:after="0" w:line="240" w:lineRule="auto"/>
        <w:jc w:val="both"/>
        <w:rPr>
          <w:rFonts w:ascii="Times New Roman" w:hAnsi="Times New Roman"/>
          <w:sz w:val="28"/>
          <w:szCs w:val="28"/>
          <w:lang w:val="kk-KZ"/>
        </w:rPr>
      </w:pPr>
      <w:r w:rsidRPr="00C235B3">
        <w:rPr>
          <w:rFonts w:ascii="Times New Roman" w:hAnsi="Times New Roman"/>
          <w:sz w:val="28"/>
          <w:szCs w:val="28"/>
          <w:lang w:val="kk-KZ" w:eastAsia="ko-KR"/>
        </w:rPr>
        <w:t>©  М.Ауезов атындағы Оңтүстік Казақ стан мемлекеттік университеті, 201</w:t>
      </w:r>
      <w:r w:rsidR="00130B8F">
        <w:rPr>
          <w:rFonts w:ascii="Times New Roman" w:hAnsi="Times New Roman"/>
          <w:sz w:val="28"/>
          <w:szCs w:val="28"/>
          <w:lang w:val="kk-KZ" w:eastAsia="ko-KR"/>
        </w:rPr>
        <w:t>7</w:t>
      </w:r>
      <w:r w:rsidRPr="00C235B3">
        <w:rPr>
          <w:rFonts w:ascii="Times New Roman" w:hAnsi="Times New Roman"/>
          <w:sz w:val="28"/>
          <w:szCs w:val="28"/>
          <w:lang w:val="kk-KZ"/>
        </w:rPr>
        <w:t>ж.</w:t>
      </w:r>
    </w:p>
    <w:p w:rsidR="00303DC5" w:rsidRDefault="00303DC5" w:rsidP="00303DC5">
      <w:pPr>
        <w:pStyle w:val="Style13"/>
        <w:widowControl/>
        <w:ind w:firstLine="851"/>
        <w:rPr>
          <w:b/>
          <w:color w:val="000000" w:themeColor="text1"/>
          <w:sz w:val="28"/>
          <w:szCs w:val="28"/>
          <w:lang w:val="kk-KZ"/>
        </w:rPr>
      </w:pPr>
      <w:r>
        <w:rPr>
          <w:b/>
          <w:color w:val="000000" w:themeColor="text1"/>
          <w:sz w:val="28"/>
          <w:szCs w:val="28"/>
          <w:lang w:val="kk-KZ"/>
        </w:rPr>
        <w:lastRenderedPageBreak/>
        <w:t>Мазмұны</w:t>
      </w:r>
    </w:p>
    <w:p w:rsidR="00303DC5" w:rsidRDefault="00303DC5" w:rsidP="00303DC5">
      <w:pPr>
        <w:pStyle w:val="Style13"/>
        <w:widowControl/>
        <w:ind w:firstLine="851"/>
        <w:rPr>
          <w:b/>
          <w:color w:val="000000" w:themeColor="text1"/>
          <w:sz w:val="28"/>
          <w:szCs w:val="28"/>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079"/>
        <w:gridCol w:w="851"/>
      </w:tblGrid>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1</w:t>
            </w:r>
          </w:p>
        </w:tc>
        <w:tc>
          <w:tcPr>
            <w:tcW w:w="8079"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Пәнді оқытудың мақсаты</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6</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2</w:t>
            </w:r>
          </w:p>
        </w:tc>
        <w:tc>
          <w:tcPr>
            <w:tcW w:w="8079" w:type="dxa"/>
          </w:tcPr>
          <w:p w:rsidR="00303DC5" w:rsidRPr="00C90950" w:rsidRDefault="00303DC5" w:rsidP="00303DC5">
            <w:pPr>
              <w:rPr>
                <w:color w:val="000000" w:themeColor="text1"/>
                <w:sz w:val="28"/>
                <w:szCs w:val="28"/>
                <w:lang w:val="kk-KZ"/>
              </w:rPr>
            </w:pPr>
            <w:r w:rsidRPr="00C90950">
              <w:rPr>
                <w:rFonts w:ascii="Times New Roman" w:hAnsi="Times New Roman"/>
                <w:color w:val="000000" w:themeColor="text1"/>
                <w:sz w:val="28"/>
                <w:szCs w:val="28"/>
                <w:lang w:val="kk-KZ"/>
              </w:rPr>
              <w:t>Пәнді оқытудың міндеттері</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6</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3</w:t>
            </w:r>
          </w:p>
        </w:tc>
        <w:tc>
          <w:tcPr>
            <w:tcW w:w="8079" w:type="dxa"/>
          </w:tcPr>
          <w:p w:rsidR="00303DC5" w:rsidRPr="00C90950" w:rsidRDefault="00303DC5" w:rsidP="00303DC5">
            <w:pPr>
              <w:rPr>
                <w:color w:val="000000" w:themeColor="text1"/>
                <w:sz w:val="28"/>
                <w:szCs w:val="28"/>
                <w:lang w:val="kk-KZ"/>
              </w:rPr>
            </w:pPr>
            <w:r w:rsidRPr="00C90950">
              <w:rPr>
                <w:rFonts w:ascii="Times New Roman" w:hAnsi="Times New Roman"/>
                <w:bCs/>
                <w:sz w:val="28"/>
                <w:szCs w:val="28"/>
                <w:lang w:val="kk-KZ"/>
              </w:rPr>
              <w:t>Студенттің өзіндік жұмысын жүргізу және ұйымдастыру</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6</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4</w:t>
            </w:r>
          </w:p>
        </w:tc>
        <w:tc>
          <w:tcPr>
            <w:tcW w:w="8079" w:type="dxa"/>
          </w:tcPr>
          <w:p w:rsidR="00303DC5" w:rsidRPr="00C90950" w:rsidRDefault="00303DC5" w:rsidP="00303DC5">
            <w:pPr>
              <w:rPr>
                <w:color w:val="000000" w:themeColor="text1"/>
                <w:sz w:val="28"/>
                <w:szCs w:val="28"/>
                <w:lang w:val="kk-KZ"/>
              </w:rPr>
            </w:pPr>
            <w:r w:rsidRPr="00C90950">
              <w:rPr>
                <w:rFonts w:ascii="Times New Roman" w:hAnsi="Times New Roman"/>
                <w:sz w:val="28"/>
                <w:szCs w:val="28"/>
                <w:lang w:val="kk-KZ"/>
              </w:rPr>
              <w:t>СӨЖ орындауға әдістемелік нұсқаулар</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7</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5</w:t>
            </w:r>
          </w:p>
        </w:tc>
        <w:tc>
          <w:tcPr>
            <w:tcW w:w="8079" w:type="dxa"/>
          </w:tcPr>
          <w:p w:rsidR="00303DC5" w:rsidRPr="00C90950" w:rsidRDefault="00A62B7F" w:rsidP="00303DC5">
            <w:pPr>
              <w:pStyle w:val="Style13"/>
              <w:widowControl/>
              <w:rPr>
                <w:color w:val="000000" w:themeColor="text1"/>
                <w:sz w:val="28"/>
                <w:szCs w:val="28"/>
                <w:lang w:val="kk-KZ"/>
              </w:rPr>
            </w:pPr>
            <w:r w:rsidRPr="00C90950">
              <w:rPr>
                <w:sz w:val="28"/>
                <w:szCs w:val="28"/>
                <w:lang w:val="kk-KZ"/>
              </w:rPr>
              <w:t>Заттар мен материалдардың  өрт-жарылыс  көрсеткіштері</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15</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6</w:t>
            </w:r>
          </w:p>
        </w:tc>
        <w:tc>
          <w:tcPr>
            <w:tcW w:w="8079" w:type="dxa"/>
          </w:tcPr>
          <w:p w:rsidR="00303DC5" w:rsidRPr="00C90950" w:rsidRDefault="00A62B7F" w:rsidP="00303DC5">
            <w:pPr>
              <w:pStyle w:val="Style13"/>
              <w:widowControl/>
              <w:rPr>
                <w:color w:val="000000" w:themeColor="text1"/>
                <w:sz w:val="28"/>
                <w:szCs w:val="28"/>
                <w:lang w:val="kk-KZ"/>
              </w:rPr>
            </w:pPr>
            <w:r w:rsidRPr="00C90950">
              <w:rPr>
                <w:sz w:val="28"/>
                <w:szCs w:val="28"/>
                <w:lang w:val="kk-KZ"/>
              </w:rPr>
              <w:t xml:space="preserve">Өндірістің өрт және жарылыс қауіпсіздігін бағалау   </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19</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7</w:t>
            </w:r>
          </w:p>
        </w:tc>
        <w:tc>
          <w:tcPr>
            <w:tcW w:w="8079" w:type="dxa"/>
          </w:tcPr>
          <w:p w:rsidR="00303DC5" w:rsidRPr="00C90950" w:rsidRDefault="00A62B7F" w:rsidP="00A62B7F">
            <w:pPr>
              <w:rPr>
                <w:color w:val="000000" w:themeColor="text1"/>
                <w:sz w:val="28"/>
                <w:szCs w:val="28"/>
                <w:lang w:val="kk-KZ"/>
              </w:rPr>
            </w:pPr>
            <w:r w:rsidRPr="00C90950">
              <w:rPr>
                <w:rFonts w:ascii="Times New Roman" w:hAnsi="Times New Roman"/>
                <w:sz w:val="28"/>
                <w:szCs w:val="28"/>
                <w:lang w:val="kk-KZ"/>
              </w:rPr>
              <w:t>Өрт дабыл құрылғылары мен жүйелері. Олардың жіктелуі және сипаттамалары</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22</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8</w:t>
            </w:r>
          </w:p>
        </w:tc>
        <w:tc>
          <w:tcPr>
            <w:tcW w:w="8079" w:type="dxa"/>
          </w:tcPr>
          <w:p w:rsidR="00303DC5" w:rsidRPr="00C90950" w:rsidRDefault="00A62B7F" w:rsidP="00A62B7F">
            <w:pPr>
              <w:rPr>
                <w:color w:val="000000" w:themeColor="text1"/>
                <w:sz w:val="28"/>
                <w:szCs w:val="28"/>
                <w:lang w:val="kk-KZ"/>
              </w:rPr>
            </w:pPr>
            <w:r w:rsidRPr="00C90950">
              <w:rPr>
                <w:rFonts w:ascii="Times New Roman" w:hAnsi="Times New Roman"/>
                <w:bCs/>
                <w:color w:val="000000"/>
                <w:sz w:val="28"/>
                <w:szCs w:val="28"/>
                <w:lang w:val="kk-KZ"/>
              </w:rPr>
              <w:t xml:space="preserve">Өрт </w:t>
            </w:r>
            <w:r w:rsidRPr="00C90950">
              <w:rPr>
                <w:rFonts w:ascii="Times New Roman" w:hAnsi="Times New Roman"/>
                <w:color w:val="000000"/>
                <w:sz w:val="28"/>
                <w:szCs w:val="28"/>
                <w:lang w:val="kk-KZ"/>
              </w:rPr>
              <w:t>хабарландырушыларына</w:t>
            </w:r>
            <w:r w:rsidRPr="00C90950">
              <w:rPr>
                <w:rFonts w:ascii="Times New Roman" w:hAnsi="Times New Roman"/>
                <w:bCs/>
                <w:color w:val="000000"/>
                <w:sz w:val="28"/>
                <w:szCs w:val="28"/>
                <w:lang w:val="kk-KZ"/>
              </w:rPr>
              <w:t xml:space="preserve"> қойылатын талаптар</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25</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r w:rsidRPr="00C90950">
              <w:rPr>
                <w:color w:val="000000" w:themeColor="text1"/>
                <w:sz w:val="28"/>
                <w:szCs w:val="28"/>
                <w:lang w:val="kk-KZ"/>
              </w:rPr>
              <w:t>9</w:t>
            </w:r>
          </w:p>
        </w:tc>
        <w:tc>
          <w:tcPr>
            <w:tcW w:w="8079" w:type="dxa"/>
          </w:tcPr>
          <w:p w:rsidR="00303DC5" w:rsidRPr="00C90950" w:rsidRDefault="00A62B7F" w:rsidP="00A62B7F">
            <w:pPr>
              <w:tabs>
                <w:tab w:val="left" w:pos="0"/>
              </w:tabs>
              <w:rPr>
                <w:color w:val="000000" w:themeColor="text1"/>
                <w:sz w:val="28"/>
                <w:szCs w:val="28"/>
                <w:lang w:val="kk-KZ"/>
              </w:rPr>
            </w:pPr>
            <w:r w:rsidRPr="00C90950">
              <w:rPr>
                <w:rFonts w:ascii="Times New Roman" w:hAnsi="Times New Roman"/>
                <w:sz w:val="28"/>
                <w:szCs w:val="28"/>
                <w:lang w:val="kk-KZ"/>
              </w:rPr>
              <w:t>Компрессорлық қондырғыны сипаттау</w:t>
            </w:r>
          </w:p>
        </w:tc>
        <w:tc>
          <w:tcPr>
            <w:tcW w:w="851" w:type="dxa"/>
          </w:tcPr>
          <w:p w:rsidR="00303DC5"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28</w:t>
            </w:r>
          </w:p>
        </w:tc>
      </w:tr>
      <w:tr w:rsidR="00A62B7F" w:rsidRPr="00C90950" w:rsidTr="00C90950">
        <w:tc>
          <w:tcPr>
            <w:tcW w:w="534" w:type="dxa"/>
          </w:tcPr>
          <w:p w:rsidR="00A62B7F" w:rsidRPr="00C90950" w:rsidRDefault="00A62B7F" w:rsidP="00303DC5">
            <w:pPr>
              <w:pStyle w:val="Style13"/>
              <w:widowControl/>
              <w:rPr>
                <w:color w:val="000000" w:themeColor="text1"/>
                <w:sz w:val="28"/>
                <w:szCs w:val="28"/>
                <w:lang w:val="kk-KZ"/>
              </w:rPr>
            </w:pPr>
            <w:r w:rsidRPr="00C90950">
              <w:rPr>
                <w:color w:val="000000" w:themeColor="text1"/>
                <w:sz w:val="28"/>
                <w:szCs w:val="28"/>
                <w:lang w:val="kk-KZ"/>
              </w:rPr>
              <w:t>10</w:t>
            </w:r>
          </w:p>
        </w:tc>
        <w:tc>
          <w:tcPr>
            <w:tcW w:w="8079" w:type="dxa"/>
          </w:tcPr>
          <w:p w:rsidR="00A62B7F" w:rsidRPr="00C90950" w:rsidRDefault="00A62B7F" w:rsidP="00A62B7F">
            <w:pPr>
              <w:tabs>
                <w:tab w:val="left" w:pos="0"/>
              </w:tabs>
              <w:jc w:val="both"/>
              <w:rPr>
                <w:rFonts w:ascii="Times New Roman" w:hAnsi="Times New Roman"/>
                <w:sz w:val="28"/>
                <w:szCs w:val="28"/>
                <w:lang w:val="kk-KZ"/>
              </w:rPr>
            </w:pPr>
            <w:r w:rsidRPr="00C90950">
              <w:rPr>
                <w:rFonts w:ascii="Times New Roman" w:hAnsi="Times New Roman"/>
                <w:color w:val="000000" w:themeColor="text1"/>
                <w:sz w:val="28"/>
                <w:szCs w:val="28"/>
                <w:lang w:val="kk-KZ"/>
              </w:rPr>
              <w:t>Модульдер бойынша СӨЖ   және ОБСӨЖ нөмірі және атаулары</w:t>
            </w:r>
          </w:p>
        </w:tc>
        <w:tc>
          <w:tcPr>
            <w:tcW w:w="851" w:type="dxa"/>
          </w:tcPr>
          <w:p w:rsidR="00A62B7F" w:rsidRPr="00C90950" w:rsidRDefault="00C46C74" w:rsidP="00C46C74">
            <w:pPr>
              <w:pStyle w:val="Style13"/>
              <w:widowControl/>
              <w:jc w:val="center"/>
              <w:rPr>
                <w:color w:val="000000" w:themeColor="text1"/>
                <w:sz w:val="28"/>
                <w:szCs w:val="28"/>
                <w:lang w:val="kk-KZ"/>
              </w:rPr>
            </w:pPr>
            <w:r w:rsidRPr="00C90950">
              <w:rPr>
                <w:color w:val="000000" w:themeColor="text1"/>
                <w:sz w:val="28"/>
                <w:szCs w:val="28"/>
                <w:lang w:val="kk-KZ"/>
              </w:rPr>
              <w:t>30</w:t>
            </w:r>
          </w:p>
        </w:tc>
      </w:tr>
      <w:tr w:rsidR="00A62B7F" w:rsidRPr="00C90950" w:rsidTr="00C90950">
        <w:tc>
          <w:tcPr>
            <w:tcW w:w="534" w:type="dxa"/>
          </w:tcPr>
          <w:p w:rsidR="00A62B7F" w:rsidRPr="00C90950" w:rsidRDefault="00A62B7F" w:rsidP="00303DC5">
            <w:pPr>
              <w:pStyle w:val="Style13"/>
              <w:widowControl/>
              <w:rPr>
                <w:color w:val="000000" w:themeColor="text1"/>
                <w:sz w:val="28"/>
                <w:szCs w:val="28"/>
                <w:lang w:val="kk-KZ"/>
              </w:rPr>
            </w:pPr>
            <w:r w:rsidRPr="00C90950">
              <w:rPr>
                <w:color w:val="000000" w:themeColor="text1"/>
                <w:sz w:val="28"/>
                <w:szCs w:val="28"/>
                <w:lang w:val="kk-KZ"/>
              </w:rPr>
              <w:t>11</w:t>
            </w:r>
          </w:p>
        </w:tc>
        <w:tc>
          <w:tcPr>
            <w:tcW w:w="8079" w:type="dxa"/>
          </w:tcPr>
          <w:p w:rsidR="00A62B7F" w:rsidRPr="00C90950" w:rsidRDefault="00C46C74" w:rsidP="00C46C74">
            <w:pPr>
              <w:rPr>
                <w:rFonts w:ascii="Times New Roman" w:hAnsi="Times New Roman"/>
                <w:color w:val="000000" w:themeColor="text1"/>
                <w:sz w:val="28"/>
                <w:szCs w:val="28"/>
                <w:lang w:val="kk-KZ"/>
              </w:rPr>
            </w:pPr>
            <w:r w:rsidRPr="00C90950">
              <w:rPr>
                <w:rFonts w:ascii="Times New Roman" w:hAnsi="Times New Roman"/>
                <w:sz w:val="28"/>
                <w:szCs w:val="28"/>
                <w:lang w:val="kk-KZ"/>
              </w:rPr>
              <w:t>Бағалау критерийлері</w:t>
            </w:r>
          </w:p>
        </w:tc>
        <w:tc>
          <w:tcPr>
            <w:tcW w:w="851" w:type="dxa"/>
          </w:tcPr>
          <w:p w:rsidR="00A62B7F" w:rsidRPr="00C90950" w:rsidRDefault="00C46C74" w:rsidP="00C90950">
            <w:pPr>
              <w:pStyle w:val="Style13"/>
              <w:widowControl/>
              <w:jc w:val="center"/>
              <w:rPr>
                <w:color w:val="000000" w:themeColor="text1"/>
                <w:sz w:val="28"/>
                <w:szCs w:val="28"/>
                <w:lang w:val="kk-KZ"/>
              </w:rPr>
            </w:pPr>
            <w:r w:rsidRPr="00C90950">
              <w:rPr>
                <w:color w:val="000000" w:themeColor="text1"/>
                <w:sz w:val="28"/>
                <w:szCs w:val="28"/>
                <w:lang w:val="kk-KZ"/>
              </w:rPr>
              <w:t>3</w:t>
            </w:r>
            <w:r w:rsidR="00C90950" w:rsidRPr="00C90950">
              <w:rPr>
                <w:color w:val="000000" w:themeColor="text1"/>
                <w:sz w:val="28"/>
                <w:szCs w:val="28"/>
                <w:lang w:val="kk-KZ"/>
              </w:rPr>
              <w:t>2</w:t>
            </w:r>
          </w:p>
        </w:tc>
      </w:tr>
      <w:tr w:rsidR="00303DC5" w:rsidRPr="00C90950" w:rsidTr="00C90950">
        <w:tc>
          <w:tcPr>
            <w:tcW w:w="534" w:type="dxa"/>
          </w:tcPr>
          <w:p w:rsidR="00303DC5" w:rsidRPr="00C90950" w:rsidRDefault="00303DC5" w:rsidP="00303DC5">
            <w:pPr>
              <w:pStyle w:val="Style13"/>
              <w:widowControl/>
              <w:rPr>
                <w:color w:val="000000" w:themeColor="text1"/>
                <w:sz w:val="28"/>
                <w:szCs w:val="28"/>
                <w:lang w:val="kk-KZ"/>
              </w:rPr>
            </w:pPr>
          </w:p>
        </w:tc>
        <w:tc>
          <w:tcPr>
            <w:tcW w:w="8079" w:type="dxa"/>
          </w:tcPr>
          <w:p w:rsidR="00303DC5" w:rsidRPr="00C90950" w:rsidRDefault="00C46C74" w:rsidP="00C46C74">
            <w:pPr>
              <w:pStyle w:val="af0"/>
              <w:jc w:val="both"/>
              <w:rPr>
                <w:color w:val="000000" w:themeColor="text1"/>
                <w:sz w:val="28"/>
                <w:szCs w:val="28"/>
                <w:lang w:val="kk-KZ"/>
              </w:rPr>
            </w:pPr>
            <w:r w:rsidRPr="00C90950">
              <w:rPr>
                <w:sz w:val="28"/>
                <w:szCs w:val="28"/>
                <w:lang w:val="kk-KZ"/>
              </w:rPr>
              <w:t>Пайдаланылатын әдебиеттер тізімі</w:t>
            </w:r>
          </w:p>
        </w:tc>
        <w:tc>
          <w:tcPr>
            <w:tcW w:w="851" w:type="dxa"/>
          </w:tcPr>
          <w:p w:rsidR="00303DC5" w:rsidRPr="00C90950" w:rsidRDefault="00C46C74" w:rsidP="00C90950">
            <w:pPr>
              <w:pStyle w:val="Style13"/>
              <w:widowControl/>
              <w:jc w:val="center"/>
              <w:rPr>
                <w:color w:val="000000" w:themeColor="text1"/>
                <w:sz w:val="28"/>
                <w:szCs w:val="28"/>
                <w:lang w:val="kk-KZ"/>
              </w:rPr>
            </w:pPr>
            <w:r w:rsidRPr="00C90950">
              <w:rPr>
                <w:color w:val="000000" w:themeColor="text1"/>
                <w:sz w:val="28"/>
                <w:szCs w:val="28"/>
                <w:lang w:val="kk-KZ"/>
              </w:rPr>
              <w:t>3</w:t>
            </w:r>
            <w:r w:rsidR="00C90950" w:rsidRPr="00C90950">
              <w:rPr>
                <w:color w:val="000000" w:themeColor="text1"/>
                <w:sz w:val="28"/>
                <w:szCs w:val="28"/>
                <w:lang w:val="kk-KZ"/>
              </w:rPr>
              <w:t>3</w:t>
            </w:r>
          </w:p>
        </w:tc>
      </w:tr>
    </w:tbl>
    <w:p w:rsidR="00303DC5" w:rsidRDefault="00303DC5" w:rsidP="00303DC5">
      <w:pPr>
        <w:pStyle w:val="Style13"/>
        <w:widowControl/>
        <w:ind w:firstLine="851"/>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C90950" w:rsidRDefault="00C90950"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303DC5" w:rsidRDefault="00303DC5" w:rsidP="00DB5024">
      <w:pPr>
        <w:pStyle w:val="Style13"/>
        <w:widowControl/>
        <w:jc w:val="center"/>
        <w:rPr>
          <w:b/>
          <w:color w:val="000000" w:themeColor="text1"/>
          <w:sz w:val="28"/>
          <w:szCs w:val="28"/>
          <w:lang w:val="kk-KZ"/>
        </w:rPr>
      </w:pPr>
    </w:p>
    <w:p w:rsidR="00DB5024" w:rsidRPr="006F04C8" w:rsidRDefault="00303DC5" w:rsidP="00DB5024">
      <w:pPr>
        <w:pStyle w:val="Style13"/>
        <w:widowControl/>
        <w:jc w:val="center"/>
        <w:rPr>
          <w:b/>
          <w:color w:val="000000" w:themeColor="text1"/>
          <w:sz w:val="28"/>
          <w:szCs w:val="28"/>
          <w:lang w:val="kk-KZ"/>
        </w:rPr>
      </w:pPr>
      <w:r>
        <w:rPr>
          <w:b/>
          <w:color w:val="000000" w:themeColor="text1"/>
          <w:sz w:val="28"/>
          <w:szCs w:val="28"/>
        </w:rPr>
        <w:lastRenderedPageBreak/>
        <w:t xml:space="preserve">1 </w:t>
      </w:r>
      <w:r w:rsidR="00DB5024" w:rsidRPr="006F04C8">
        <w:rPr>
          <w:b/>
          <w:color w:val="000000" w:themeColor="text1"/>
          <w:sz w:val="28"/>
          <w:szCs w:val="28"/>
          <w:lang w:val="kk-KZ"/>
        </w:rPr>
        <w:t>Пәнді оқытудың мақсаты</w:t>
      </w:r>
    </w:p>
    <w:p w:rsidR="00DB5024" w:rsidRPr="006F04C8" w:rsidRDefault="00DB5024" w:rsidP="00DB5024">
      <w:pPr>
        <w:pStyle w:val="Style13"/>
        <w:widowControl/>
        <w:ind w:firstLine="567"/>
        <w:rPr>
          <w:color w:val="000000" w:themeColor="text1"/>
          <w:sz w:val="28"/>
          <w:szCs w:val="28"/>
          <w:lang w:val="kk-KZ"/>
        </w:rPr>
      </w:pPr>
      <w:r w:rsidRPr="006F04C8">
        <w:rPr>
          <w:color w:val="000000" w:themeColor="text1"/>
          <w:sz w:val="28"/>
          <w:szCs w:val="28"/>
          <w:lang w:val="kk-KZ"/>
        </w:rPr>
        <w:t xml:space="preserve"> «Өнеркәсіптік қауіпсіздікті техникалық реттеу» пәнін зерделеудің мақсаты: </w:t>
      </w:r>
    </w:p>
    <w:p w:rsidR="00DB5024" w:rsidRPr="006F04C8" w:rsidRDefault="00DB5024" w:rsidP="00DB5024">
      <w:pPr>
        <w:pStyle w:val="Style13"/>
        <w:widowControl/>
        <w:rPr>
          <w:color w:val="000000" w:themeColor="text1"/>
          <w:sz w:val="28"/>
          <w:szCs w:val="28"/>
          <w:lang w:val="kk-KZ"/>
        </w:rPr>
      </w:pPr>
      <w:r w:rsidRPr="006F04C8">
        <w:rPr>
          <w:color w:val="000000" w:themeColor="text1"/>
          <w:sz w:val="28"/>
          <w:szCs w:val="28"/>
          <w:lang w:val="kk-KZ"/>
        </w:rPr>
        <w:t xml:space="preserve">-  студенттердің Қазақстан Республикасындағы техникалық реттеу туралы   </w:t>
      </w:r>
    </w:p>
    <w:p w:rsidR="00DB5024" w:rsidRPr="006F04C8" w:rsidRDefault="00DB5024" w:rsidP="00DB5024">
      <w:pPr>
        <w:pStyle w:val="Style13"/>
        <w:widowControl/>
        <w:rPr>
          <w:snapToGrid w:val="0"/>
          <w:color w:val="000000" w:themeColor="text1"/>
          <w:sz w:val="28"/>
          <w:szCs w:val="28"/>
          <w:lang w:val="kk-KZ"/>
        </w:rPr>
      </w:pPr>
      <w:r w:rsidRPr="006F04C8">
        <w:rPr>
          <w:color w:val="000000" w:themeColor="text1"/>
          <w:sz w:val="28"/>
          <w:szCs w:val="28"/>
          <w:lang w:val="kk-KZ"/>
        </w:rPr>
        <w:t xml:space="preserve">    заңнамалар саласындағы білімді алуы</w:t>
      </w:r>
      <w:r w:rsidRPr="006F04C8">
        <w:rPr>
          <w:snapToGrid w:val="0"/>
          <w:color w:val="000000" w:themeColor="text1"/>
          <w:sz w:val="28"/>
          <w:szCs w:val="28"/>
          <w:lang w:val="kk-KZ"/>
        </w:rPr>
        <w:t xml:space="preserve">; </w:t>
      </w:r>
    </w:p>
    <w:p w:rsidR="00DB5024" w:rsidRPr="006F04C8" w:rsidRDefault="00DB5024" w:rsidP="00DB5024">
      <w:pPr>
        <w:pStyle w:val="ae"/>
        <w:spacing w:after="0" w:line="240" w:lineRule="auto"/>
        <w:rPr>
          <w:rFonts w:ascii="Times New Roman" w:hAnsi="Times New Roman"/>
          <w:color w:val="000000" w:themeColor="text1"/>
          <w:sz w:val="28"/>
          <w:szCs w:val="28"/>
          <w:lang w:val="kk-KZ"/>
        </w:rPr>
      </w:pPr>
      <w:r w:rsidRPr="006F04C8">
        <w:rPr>
          <w:rFonts w:ascii="Times New Roman" w:hAnsi="Times New Roman"/>
          <w:color w:val="000000" w:themeColor="text1"/>
          <w:sz w:val="28"/>
          <w:szCs w:val="28"/>
          <w:lang w:val="kk-KZ"/>
        </w:rPr>
        <w:t>-  жалпы және салалық техникалық регламенттерді меңгеру;</w:t>
      </w:r>
    </w:p>
    <w:p w:rsidR="00DB5024" w:rsidRPr="006F04C8" w:rsidRDefault="00DB5024" w:rsidP="00DB5024">
      <w:pPr>
        <w:pStyle w:val="ae"/>
        <w:spacing w:after="0" w:line="240" w:lineRule="auto"/>
        <w:rPr>
          <w:rFonts w:ascii="Times New Roman" w:hAnsi="Times New Roman"/>
          <w:color w:val="000000" w:themeColor="text1"/>
          <w:sz w:val="28"/>
          <w:szCs w:val="28"/>
          <w:lang w:val="kk-KZ"/>
        </w:rPr>
      </w:pPr>
      <w:r w:rsidRPr="006F04C8">
        <w:rPr>
          <w:rFonts w:ascii="Times New Roman" w:hAnsi="Times New Roman"/>
          <w:color w:val="000000" w:themeColor="text1"/>
          <w:sz w:val="28"/>
          <w:szCs w:val="28"/>
          <w:lang w:val="kk-KZ"/>
        </w:rPr>
        <w:t xml:space="preserve">-   республикалық стандарттар мен ұйымдар стандарттарын әзірлеу   </w:t>
      </w:r>
    </w:p>
    <w:p w:rsidR="00DB5024" w:rsidRPr="006F04C8" w:rsidRDefault="00DB5024" w:rsidP="00DB5024">
      <w:pPr>
        <w:pStyle w:val="ae"/>
        <w:spacing w:after="0" w:line="240" w:lineRule="auto"/>
        <w:rPr>
          <w:rFonts w:ascii="Times New Roman" w:hAnsi="Times New Roman"/>
          <w:color w:val="000000" w:themeColor="text1"/>
          <w:sz w:val="28"/>
          <w:szCs w:val="28"/>
          <w:lang w:val="kk-KZ"/>
        </w:rPr>
      </w:pPr>
      <w:r w:rsidRPr="006F04C8">
        <w:rPr>
          <w:rFonts w:ascii="Times New Roman" w:hAnsi="Times New Roman"/>
          <w:color w:val="000000" w:themeColor="text1"/>
          <w:sz w:val="28"/>
          <w:szCs w:val="28"/>
          <w:lang w:val="kk-KZ"/>
        </w:rPr>
        <w:t xml:space="preserve">    амалдарын меңгеру;</w:t>
      </w:r>
    </w:p>
    <w:p w:rsidR="00DB5024" w:rsidRPr="006F04C8" w:rsidRDefault="00DB5024" w:rsidP="00DB5024">
      <w:pPr>
        <w:pStyle w:val="ae"/>
        <w:spacing w:after="0" w:line="240" w:lineRule="auto"/>
        <w:rPr>
          <w:rFonts w:ascii="Times New Roman" w:hAnsi="Times New Roman"/>
          <w:color w:val="000000" w:themeColor="text1"/>
          <w:sz w:val="28"/>
          <w:szCs w:val="28"/>
          <w:lang w:val="kk-KZ"/>
        </w:rPr>
      </w:pPr>
      <w:r w:rsidRPr="006F04C8">
        <w:rPr>
          <w:rFonts w:ascii="Times New Roman" w:hAnsi="Times New Roman"/>
          <w:color w:val="000000" w:themeColor="text1"/>
          <w:sz w:val="28"/>
          <w:szCs w:val="28"/>
          <w:lang w:val="kk-KZ"/>
        </w:rPr>
        <w:t xml:space="preserve">-   кәсіпорындардың мемлекеттік билік органдарымен өзара әрекеттесуін   </w:t>
      </w:r>
    </w:p>
    <w:p w:rsidR="00DB5024" w:rsidRPr="006F04C8" w:rsidRDefault="00DB5024" w:rsidP="00DB5024">
      <w:pPr>
        <w:pStyle w:val="ae"/>
        <w:spacing w:after="0" w:line="240" w:lineRule="auto"/>
        <w:rPr>
          <w:rFonts w:ascii="Times New Roman" w:hAnsi="Times New Roman"/>
          <w:color w:val="000000" w:themeColor="text1"/>
          <w:sz w:val="28"/>
          <w:szCs w:val="28"/>
          <w:lang w:val="kk-KZ"/>
        </w:rPr>
      </w:pPr>
      <w:r w:rsidRPr="006F04C8">
        <w:rPr>
          <w:rFonts w:ascii="Times New Roman" w:hAnsi="Times New Roman"/>
          <w:color w:val="000000" w:themeColor="text1"/>
          <w:sz w:val="28"/>
          <w:szCs w:val="28"/>
          <w:lang w:val="kk-KZ"/>
        </w:rPr>
        <w:t xml:space="preserve">    меңгеру болып табылады.</w:t>
      </w:r>
    </w:p>
    <w:p w:rsidR="00DB5024" w:rsidRPr="006F04C8" w:rsidRDefault="00DB5024" w:rsidP="00DB5024">
      <w:pPr>
        <w:spacing w:after="0" w:line="240" w:lineRule="auto"/>
        <w:jc w:val="both"/>
        <w:rPr>
          <w:rFonts w:ascii="Times New Roman" w:hAnsi="Times New Roman"/>
          <w:b/>
          <w:color w:val="C0504D" w:themeColor="accent2"/>
          <w:sz w:val="28"/>
          <w:szCs w:val="28"/>
          <w:lang w:val="kk-KZ"/>
        </w:rPr>
      </w:pPr>
    </w:p>
    <w:p w:rsidR="00DB5024" w:rsidRPr="006F04C8" w:rsidRDefault="00303DC5" w:rsidP="00DB5024">
      <w:pPr>
        <w:spacing w:after="0" w:line="240" w:lineRule="auto"/>
        <w:jc w:val="center"/>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t xml:space="preserve">2 </w:t>
      </w:r>
      <w:r w:rsidR="00DB5024" w:rsidRPr="006F04C8">
        <w:rPr>
          <w:rFonts w:ascii="Times New Roman" w:hAnsi="Times New Roman"/>
          <w:b/>
          <w:color w:val="000000" w:themeColor="text1"/>
          <w:sz w:val="28"/>
          <w:szCs w:val="28"/>
          <w:lang w:val="kk-KZ"/>
        </w:rPr>
        <w:t>Пәнді оқытудың міндеттері</w:t>
      </w:r>
    </w:p>
    <w:p w:rsidR="00DB5024" w:rsidRPr="006F04C8" w:rsidRDefault="00DB5024" w:rsidP="00DB5024">
      <w:pPr>
        <w:pStyle w:val="a3"/>
        <w:widowControl/>
        <w:autoSpaceDE/>
        <w:autoSpaceDN/>
        <w:adjustRightInd/>
        <w:ind w:left="0" w:firstLine="567"/>
        <w:jc w:val="both"/>
        <w:rPr>
          <w:sz w:val="28"/>
          <w:szCs w:val="28"/>
          <w:lang w:val="kk-KZ"/>
        </w:rPr>
      </w:pPr>
      <w:r w:rsidRPr="006F04C8">
        <w:rPr>
          <w:sz w:val="28"/>
          <w:szCs w:val="28"/>
          <w:lang w:val="kk-KZ"/>
        </w:rPr>
        <w:t>Пәнді зерделеу нәтижесінде студент құзіретті болуы тиіс:</w:t>
      </w:r>
    </w:p>
    <w:p w:rsidR="00DB5024" w:rsidRPr="006F04C8" w:rsidRDefault="00DB5024" w:rsidP="00DB5024">
      <w:pPr>
        <w:pStyle w:val="a3"/>
        <w:widowControl/>
        <w:numPr>
          <w:ilvl w:val="0"/>
          <w:numId w:val="21"/>
        </w:numPr>
        <w:autoSpaceDE/>
        <w:autoSpaceDN/>
        <w:adjustRightInd/>
        <w:jc w:val="both"/>
        <w:rPr>
          <w:sz w:val="28"/>
          <w:szCs w:val="28"/>
          <w:lang w:val="kk-KZ"/>
        </w:rPr>
      </w:pPr>
      <w:r w:rsidRPr="006F04C8">
        <w:rPr>
          <w:sz w:val="28"/>
          <w:szCs w:val="28"/>
          <w:lang w:val="kk-KZ"/>
        </w:rPr>
        <w:t>техникалық реттеуді нормативтік және әдістемелік қамтамасыз етуді;</w:t>
      </w:r>
    </w:p>
    <w:p w:rsidR="00DB5024" w:rsidRPr="006F04C8" w:rsidRDefault="00DB5024" w:rsidP="00DB5024">
      <w:pPr>
        <w:pStyle w:val="a3"/>
        <w:widowControl/>
        <w:numPr>
          <w:ilvl w:val="0"/>
          <w:numId w:val="21"/>
        </w:numPr>
        <w:autoSpaceDE/>
        <w:autoSpaceDN/>
        <w:adjustRightInd/>
        <w:jc w:val="both"/>
        <w:rPr>
          <w:sz w:val="28"/>
          <w:szCs w:val="28"/>
          <w:lang w:val="kk-KZ"/>
        </w:rPr>
      </w:pPr>
      <w:r w:rsidRPr="006F04C8">
        <w:rPr>
          <w:sz w:val="28"/>
          <w:szCs w:val="28"/>
          <w:lang w:val="kk-KZ"/>
        </w:rPr>
        <w:t>техникалық регламенттерді мемлекеттік қадағалау, ведомсво аралық және ведомстволық бақылау жүйесін білуі тиіс;</w:t>
      </w:r>
    </w:p>
    <w:p w:rsidR="00DB5024" w:rsidRPr="006F04C8" w:rsidRDefault="00DB5024" w:rsidP="00DB5024">
      <w:pPr>
        <w:pStyle w:val="a3"/>
        <w:widowControl/>
        <w:numPr>
          <w:ilvl w:val="0"/>
          <w:numId w:val="21"/>
        </w:numPr>
        <w:autoSpaceDE/>
        <w:autoSpaceDN/>
        <w:adjustRightInd/>
        <w:jc w:val="both"/>
        <w:rPr>
          <w:sz w:val="28"/>
          <w:szCs w:val="28"/>
          <w:lang w:val="kk-KZ"/>
        </w:rPr>
      </w:pPr>
      <w:r w:rsidRPr="006F04C8">
        <w:rPr>
          <w:sz w:val="28"/>
          <w:szCs w:val="28"/>
          <w:lang w:val="kk-KZ"/>
        </w:rPr>
        <w:t>стандарттарды және басқа нормативтік құжаттарды әзірлеу кезінде техникалық реттеу әдістері мен принцптерін қолдану істей алуы керек;</w:t>
      </w:r>
    </w:p>
    <w:p w:rsidR="00DB5024" w:rsidRPr="006F04C8" w:rsidRDefault="00DB5024" w:rsidP="00DB5024">
      <w:pPr>
        <w:pStyle w:val="a3"/>
        <w:widowControl/>
        <w:numPr>
          <w:ilvl w:val="0"/>
          <w:numId w:val="21"/>
        </w:numPr>
        <w:autoSpaceDE/>
        <w:autoSpaceDN/>
        <w:adjustRightInd/>
        <w:jc w:val="both"/>
        <w:rPr>
          <w:sz w:val="28"/>
          <w:szCs w:val="28"/>
          <w:lang w:val="kk-KZ"/>
        </w:rPr>
      </w:pPr>
      <w:r w:rsidRPr="006F04C8">
        <w:rPr>
          <w:sz w:val="28"/>
          <w:szCs w:val="28"/>
          <w:lang w:val="kk-KZ"/>
        </w:rPr>
        <w:t>техникалық реттеу объектілерінің белгіленген талаптарға сәйкестігін растау бойынша белгілі сферадағы жұмыстарды орындау дағдылары болуы тиіс;</w:t>
      </w:r>
    </w:p>
    <w:p w:rsidR="00DB5024" w:rsidRPr="006F04C8" w:rsidRDefault="00DB5024" w:rsidP="00DB5024">
      <w:pPr>
        <w:pStyle w:val="a3"/>
        <w:widowControl/>
        <w:numPr>
          <w:ilvl w:val="0"/>
          <w:numId w:val="21"/>
        </w:numPr>
        <w:autoSpaceDE/>
        <w:autoSpaceDN/>
        <w:adjustRightInd/>
        <w:jc w:val="both"/>
        <w:rPr>
          <w:sz w:val="28"/>
          <w:szCs w:val="28"/>
          <w:lang w:val="kk-KZ"/>
        </w:rPr>
      </w:pPr>
      <w:r w:rsidRPr="006F04C8">
        <w:rPr>
          <w:sz w:val="28"/>
          <w:szCs w:val="28"/>
          <w:lang w:val="kk-KZ"/>
        </w:rPr>
        <w:t>өнеркәсіптік қауіпсіздікті техникалық реттеу мәселелерінде кәсіби құзіретті болуы тиіс.</w:t>
      </w:r>
    </w:p>
    <w:p w:rsidR="00DB5024" w:rsidRPr="006F04C8" w:rsidRDefault="00DB5024" w:rsidP="008E1413">
      <w:pPr>
        <w:spacing w:after="0" w:line="240" w:lineRule="auto"/>
        <w:ind w:firstLine="567"/>
        <w:jc w:val="both"/>
        <w:rPr>
          <w:rFonts w:ascii="Times New Roman" w:hAnsi="Times New Roman"/>
          <w:b/>
          <w:sz w:val="28"/>
          <w:szCs w:val="28"/>
          <w:lang w:val="kk-KZ"/>
        </w:rPr>
      </w:pPr>
    </w:p>
    <w:p w:rsidR="008E1413" w:rsidRPr="006F04C8" w:rsidRDefault="00303DC5" w:rsidP="008E1413">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 xml:space="preserve">3 </w:t>
      </w:r>
      <w:r w:rsidR="008E1413" w:rsidRPr="006F04C8">
        <w:rPr>
          <w:rFonts w:ascii="Times New Roman" w:hAnsi="Times New Roman"/>
          <w:b/>
          <w:bCs/>
          <w:sz w:val="28"/>
          <w:szCs w:val="28"/>
          <w:lang w:val="kk-KZ"/>
        </w:rPr>
        <w:t>Студенттің өзіндік жұмысын жүргізу және ұйымдастыру</w:t>
      </w:r>
    </w:p>
    <w:p w:rsidR="008E1413" w:rsidRPr="006F04C8" w:rsidRDefault="008E1413" w:rsidP="008E1413">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Студенттің өзіндік жұмысы – оқу, зерттеу және өз бетінше білім алу сипатындағы түрлі тапсырмаларды орындау, кәсіби білім жүйелерін меңгерудің құралдары, танымдық және кәсіптік қызмет тәсілдері; кәсіби білім жүйелерін меңгерудің құралдары; танымдық және кәсіптік қызмет тәсілдері; кәсіби шеберлік пен икемділіктері мен шығармашылық қызмет дағдыларын қалыптастыру.</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Студенттің өзіндік жұмысы – бұл студенттің пән тараулары мен тақырыптарын меңгеру үшін шығармашылықпен жұмыс істейтін өзіндік қызметі.</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Студенттің өзіндік жұмысы- аудиториялық сабақта және аудиториядан тыс уақытта студенттердің жеке және топтаса жасайтын әртүрлі жұмыс түрлерін айтады.</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Еңбек нарығында бәсекеге қабілетті өз мамандығының мақсаттарын, жауапты еркін меңгерген деңгейі мен өз саласына лайық білікті қызметкерлерді дайындауды қарастыратын ҚРМЖМБС сәйкес оқу процесінде СӨЖ ролін арттыру қажет.</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СӨЖ тапсырмалары оқу типтік жоспарда көрсетілген кредит сағат саны арқылы анықталады, оны орындау түрі мен тапсыру мерзімдерін оқытушылар анықтайды.</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lastRenderedPageBreak/>
        <w:t>Студенттердің өзіндік шығармашылық қызметінің белсенділігін арттыру студенттің өз жұмысын жоспарлай және ұйымдастыра білуіне байланысты.</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Дұрыс ұйымдастырылған СӨЖ жоғары кәсіби білікті маман қалыптастыруда аса үлкен маңызға ие, себебі өз бетінше жұмыс істей алу ғана студенттің өз білімдерін бекіте және толықтыра алуына, әдебиеттермен дұрыс жұмыс істеуіне үйретеді.</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Кредиттік оқу жүйесінде студенттің өзіндік жұмысының орны ерекше. СӨЖ студент білімінің тереңдігі мен орнықтылығына, дағдылары мен компотенттілігіне, білім меңгеруіне ықпал ететін оқу процесінің ең негізгі элементтерінің бірі болып саналады.</w:t>
      </w:r>
    </w:p>
    <w:p w:rsidR="008E1413" w:rsidRPr="006F04C8" w:rsidRDefault="008E1413" w:rsidP="002342C5">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СӨЖ орындау арқылы студент оқу процесінің белсенді мүшесі болады және өз ойын еркін, дәлелдермен жеткізе алатын дағдыларды үйренеді және меңгереді.</w:t>
      </w:r>
    </w:p>
    <w:p w:rsidR="00C46C74" w:rsidRDefault="00C46C74" w:rsidP="00C46C74">
      <w:pPr>
        <w:spacing w:after="0" w:line="240" w:lineRule="auto"/>
        <w:rPr>
          <w:rFonts w:ascii="Times New Roman" w:hAnsi="Times New Roman"/>
          <w:b/>
          <w:sz w:val="28"/>
          <w:szCs w:val="28"/>
          <w:lang w:val="kk-KZ"/>
        </w:rPr>
      </w:pPr>
    </w:p>
    <w:p w:rsidR="00CA3FF2" w:rsidRPr="006F04C8" w:rsidRDefault="00C46C74" w:rsidP="00C46C74">
      <w:pPr>
        <w:spacing w:after="0" w:line="240" w:lineRule="auto"/>
        <w:ind w:firstLine="567"/>
        <w:rPr>
          <w:rFonts w:ascii="Times New Roman" w:hAnsi="Times New Roman"/>
          <w:b/>
          <w:sz w:val="28"/>
          <w:szCs w:val="28"/>
          <w:lang w:val="kk-KZ"/>
        </w:rPr>
      </w:pPr>
      <w:r>
        <w:rPr>
          <w:rFonts w:ascii="Times New Roman" w:hAnsi="Times New Roman"/>
          <w:b/>
          <w:sz w:val="28"/>
          <w:szCs w:val="28"/>
          <w:lang w:val="kk-KZ"/>
        </w:rPr>
        <w:t xml:space="preserve">4 </w:t>
      </w:r>
      <w:r w:rsidR="00CA3FF2" w:rsidRPr="006F04C8">
        <w:rPr>
          <w:rFonts w:ascii="Times New Roman" w:hAnsi="Times New Roman"/>
          <w:b/>
          <w:sz w:val="28"/>
          <w:szCs w:val="28"/>
          <w:lang w:val="kk-KZ"/>
        </w:rPr>
        <w:t>СӨЖ орындауға әдістемелік нұсқаулар</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Студенттердің өз бетімен істейтін жұмыстарының (СӨЖ) маңызды мақсаттары мен міндеттерінің бірі студенттерде өз бетімен білім алу дағдыларын, алған білімін болашақ шығармашылық қызметінде табысты қолдану үшін зерттеу жұмыстарын өз бетімен жүргізу қабілетін қалыптастыру және дамыту болып табылады. Студенттердің өз бетімен жасайтын жұмыстары:</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реферат сияқты үй тапсырмасын орындау –</w:t>
      </w:r>
      <w:r w:rsidRPr="006F04C8">
        <w:rPr>
          <w:rFonts w:ascii="Times New Roman" w:hAnsi="Times New Roman"/>
          <w:sz w:val="28"/>
          <w:szCs w:val="28"/>
          <w:lang w:val="kk-KZ"/>
        </w:rPr>
        <w:t xml:space="preserve"> рефераттардың тақырыптары СӨЖ бойынша жеке тапсырмалар тізімінде көрсетілген.</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өнеркәсіптік қауіпсіздікті техникалық реттеу мәселелерін талдау –</w:t>
      </w:r>
      <w:r w:rsidRPr="006F04C8">
        <w:rPr>
          <w:rFonts w:ascii="Times New Roman" w:hAnsi="Times New Roman"/>
          <w:sz w:val="28"/>
          <w:szCs w:val="28"/>
          <w:lang w:val="kk-KZ"/>
        </w:rPr>
        <w:t xml:space="preserve"> орын алған нақты экологиялық жағдайларды талқылау. Студент тапсырмаға дайындалу үшін теориялық және лекциялық материалдарды зерттеуі және экологиялық қауіпсіздік мақсаттары мен міндеттерін есепке ала отырып, туындаған мәселенің шешімін өзі ұстануы тиіс.</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xml:space="preserve">- тақырып мәселесін таныстыру – </w:t>
      </w:r>
      <w:r w:rsidRPr="006F04C8">
        <w:rPr>
          <w:rFonts w:ascii="Times New Roman" w:hAnsi="Times New Roman"/>
          <w:sz w:val="28"/>
          <w:szCs w:val="28"/>
          <w:lang w:val="kk-KZ"/>
        </w:rPr>
        <w:t xml:space="preserve">студенттің үйде мұқият дайындаған сөзі, онда зерттелетін тақырып мәселесі (кестелерді, оргтехника құралдарын және басқа да интерактивті әдіс амалдарды қолданумен) толық қамтылуы керек.  </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ауызша жауап –</w:t>
      </w:r>
      <w:r w:rsidRPr="006F04C8">
        <w:rPr>
          <w:rFonts w:ascii="Times New Roman" w:hAnsi="Times New Roman"/>
          <w:sz w:val="28"/>
          <w:szCs w:val="28"/>
          <w:lang w:val="kk-KZ"/>
        </w:rPr>
        <w:t xml:space="preserve"> сабақ барысында оқытушы қойған сауалға жауап, ол арнайы білімді, сондай-ақ өз көзқарасын қисынды дәлелдей білуді қажет етеді. </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пікір сайысына қатысу –</w:t>
      </w:r>
      <w:r w:rsidRPr="006F04C8">
        <w:rPr>
          <w:rFonts w:ascii="Times New Roman" w:hAnsi="Times New Roman"/>
          <w:sz w:val="28"/>
          <w:szCs w:val="28"/>
          <w:lang w:val="kk-KZ"/>
        </w:rPr>
        <w:t xml:space="preserve"> студенттің өзінің авторлық тұрғысынан зерттелген көздер негізінде дәлелдер келтіре отырып, пікір сайысы(ойын) түріндегі мәселені білікті зерттеу бойынша белсенді қызметі.</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білікті сауал –</w:t>
      </w:r>
      <w:r w:rsidRPr="006F04C8">
        <w:rPr>
          <w:rFonts w:ascii="Times New Roman" w:hAnsi="Times New Roman"/>
          <w:sz w:val="28"/>
          <w:szCs w:val="28"/>
          <w:lang w:val="kk-KZ"/>
        </w:rPr>
        <w:t xml:space="preserve"> студенттің кең әрі терең зерттеуге мүдделілігін көрсетуі, ол алға қойған мәселені түбегейлі талдауды талап етеді.</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дайындалған жазбаша жауап –</w:t>
      </w:r>
      <w:r w:rsidRPr="006F04C8">
        <w:rPr>
          <w:rFonts w:ascii="Times New Roman" w:hAnsi="Times New Roman"/>
          <w:sz w:val="28"/>
          <w:szCs w:val="28"/>
          <w:lang w:val="kk-KZ"/>
        </w:rPr>
        <w:t xml:space="preserve"> оқылған материалды өз бетімен қысқаша (3 бетке дейін) баяндаумен сипатталатын студенттердің қалдырған тақырыптарын жазбаша тапсыруға дайындығы.</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бақылау жұмысы –</w:t>
      </w:r>
      <w:r w:rsidRPr="006F04C8">
        <w:rPr>
          <w:rFonts w:ascii="Times New Roman" w:hAnsi="Times New Roman"/>
          <w:sz w:val="28"/>
          <w:szCs w:val="28"/>
          <w:lang w:val="kk-KZ"/>
        </w:rPr>
        <w:t xml:space="preserve"> өз бетімен орындалатын жазбаша материал, аудитория жағдайында шектеулі уақыт ішінде ұсынылады, өнеркәсіптік </w:t>
      </w:r>
      <w:r w:rsidRPr="006F04C8">
        <w:rPr>
          <w:rFonts w:ascii="Times New Roman" w:hAnsi="Times New Roman"/>
          <w:sz w:val="28"/>
          <w:szCs w:val="28"/>
          <w:lang w:val="kk-KZ"/>
        </w:rPr>
        <w:lastRenderedPageBreak/>
        <w:t xml:space="preserve">қауіпсіздік бойынша өзекті мәселелерді немесе тақырыптар тобын сәулелендіреді. </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таныстырылым –</w:t>
      </w:r>
      <w:r w:rsidRPr="006F04C8">
        <w:rPr>
          <w:rFonts w:ascii="Times New Roman" w:hAnsi="Times New Roman"/>
          <w:sz w:val="28"/>
          <w:szCs w:val="28"/>
          <w:lang w:val="kk-KZ"/>
        </w:rPr>
        <w:t xml:space="preserve"> студенттің тәжірибелік дағдыларын нығайтатын аудиториядан тыс, өз бетімен немес топта дайындайтын жобасы. </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b/>
          <w:sz w:val="28"/>
          <w:szCs w:val="28"/>
          <w:lang w:val="kk-KZ"/>
        </w:rPr>
        <w:t xml:space="preserve">- </w:t>
      </w:r>
      <w:r w:rsidRPr="006F04C8">
        <w:rPr>
          <w:rFonts w:ascii="Times New Roman" w:hAnsi="Times New Roman"/>
          <w:sz w:val="28"/>
          <w:szCs w:val="28"/>
          <w:lang w:val="kk-KZ"/>
        </w:rPr>
        <w:t>СӨЖ орындау барысында курс бойынша қосымша әдебиеттерпен қоса қажетті әдебиеттер тізімін зерттеу керек. Өнеркәсіптік қауіпсіздікті реттеу бойынша жаңа мәліметтер беретін басылымдарға, интернет веб сайтындағы ақпараттарға назар аудару қажет. Оларда алыс және жақын шет елдердің алдыңғы тәжірибелері туралы сөз етіледі.</w:t>
      </w:r>
    </w:p>
    <w:p w:rsidR="00CA3FF2" w:rsidRPr="006F04C8" w:rsidRDefault="00CA3FF2" w:rsidP="00CA3FF2">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бақылаудың түрі, бағалау өлшемдері және тапсырма беру түрі, сондай ақ багалау ұпайлары оқудың несиелік технологиясының талаптарны сай СӨЖ орындау және тапсыру кестесінде көртелген.</w:t>
      </w:r>
    </w:p>
    <w:p w:rsidR="006F04C8" w:rsidRPr="006F04C8" w:rsidRDefault="008E1413" w:rsidP="006F04C8">
      <w:pPr>
        <w:spacing w:after="0" w:line="240" w:lineRule="auto"/>
        <w:ind w:firstLine="567"/>
        <w:jc w:val="both"/>
        <w:rPr>
          <w:rFonts w:ascii="Times New Roman" w:hAnsi="Times New Roman"/>
          <w:b/>
          <w:color w:val="000000"/>
          <w:sz w:val="28"/>
          <w:szCs w:val="28"/>
          <w:lang w:val="kk-KZ"/>
        </w:rPr>
      </w:pPr>
      <w:r w:rsidRPr="006F04C8">
        <w:rPr>
          <w:rFonts w:ascii="Times New Roman" w:hAnsi="Times New Roman"/>
          <w:b/>
          <w:sz w:val="28"/>
          <w:szCs w:val="28"/>
          <w:lang w:val="kk-KZ"/>
        </w:rPr>
        <w:t xml:space="preserve">Жазбаша </w:t>
      </w:r>
      <w:r w:rsidR="002342C5" w:rsidRPr="006F04C8">
        <w:rPr>
          <w:rFonts w:ascii="Times New Roman" w:hAnsi="Times New Roman"/>
          <w:b/>
          <w:sz w:val="28"/>
          <w:szCs w:val="28"/>
          <w:lang w:val="kk-KZ"/>
        </w:rPr>
        <w:t>өзіндік ш</w:t>
      </w:r>
      <w:r w:rsidRPr="006F04C8">
        <w:rPr>
          <w:rFonts w:ascii="Times New Roman" w:hAnsi="Times New Roman"/>
          <w:b/>
          <w:sz w:val="28"/>
          <w:szCs w:val="28"/>
          <w:lang w:val="kk-KZ"/>
        </w:rPr>
        <w:t>ығармашылық жұмыстар мына түрде орындалады: реферат</w:t>
      </w:r>
      <w:r w:rsidR="002342C5" w:rsidRPr="006F04C8">
        <w:rPr>
          <w:rFonts w:ascii="Times New Roman" w:hAnsi="Times New Roman"/>
          <w:b/>
          <w:sz w:val="28"/>
          <w:szCs w:val="28"/>
          <w:lang w:val="kk-KZ"/>
        </w:rPr>
        <w:t xml:space="preserve"> дайындау</w:t>
      </w:r>
      <w:r w:rsidRPr="006F04C8">
        <w:rPr>
          <w:rFonts w:ascii="Times New Roman" w:hAnsi="Times New Roman"/>
          <w:b/>
          <w:sz w:val="28"/>
          <w:szCs w:val="28"/>
          <w:lang w:val="kk-KZ"/>
        </w:rPr>
        <w:t>,</w:t>
      </w:r>
      <w:r w:rsidR="002342C5" w:rsidRPr="006F04C8">
        <w:rPr>
          <w:rFonts w:ascii="Times New Roman" w:hAnsi="Times New Roman"/>
          <w:b/>
          <w:sz w:val="28"/>
          <w:szCs w:val="28"/>
          <w:lang w:val="kk-KZ"/>
        </w:rPr>
        <w:t xml:space="preserve"> баяндама дайындау, презентация</w:t>
      </w:r>
      <w:r w:rsidR="002342C5" w:rsidRPr="006F04C8">
        <w:rPr>
          <w:rFonts w:ascii="Times New Roman" w:hAnsi="Times New Roman"/>
          <w:b/>
          <w:bCs/>
          <w:sz w:val="28"/>
          <w:szCs w:val="28"/>
          <w:lang w:val="kk-KZ"/>
        </w:rPr>
        <w:t xml:space="preserve">: слайды POWER POINT, </w:t>
      </w:r>
      <w:r w:rsidR="004808BC">
        <w:rPr>
          <w:rFonts w:ascii="Times New Roman" w:hAnsi="Times New Roman"/>
          <w:b/>
          <w:bCs/>
          <w:sz w:val="28"/>
          <w:szCs w:val="28"/>
          <w:lang w:val="kk-KZ"/>
        </w:rPr>
        <w:t>кейс стади</w:t>
      </w:r>
      <w:r w:rsidR="006F04C8">
        <w:rPr>
          <w:rFonts w:ascii="Times New Roman" w:hAnsi="Times New Roman"/>
          <w:b/>
          <w:color w:val="000000"/>
          <w:sz w:val="28"/>
          <w:szCs w:val="28"/>
          <w:lang w:val="kk-KZ"/>
        </w:rPr>
        <w:t>.</w:t>
      </w:r>
    </w:p>
    <w:p w:rsidR="008E1413" w:rsidRPr="006F04C8" w:rsidRDefault="008E1413" w:rsidP="006F04C8">
      <w:pPr>
        <w:spacing w:after="0" w:line="240" w:lineRule="auto"/>
        <w:ind w:firstLine="567"/>
        <w:jc w:val="both"/>
        <w:rPr>
          <w:rFonts w:ascii="Times New Roman" w:hAnsi="Times New Roman"/>
          <w:i/>
          <w:iCs/>
          <w:sz w:val="28"/>
          <w:szCs w:val="28"/>
          <w:lang w:val="kk-KZ"/>
        </w:rPr>
      </w:pPr>
      <w:r w:rsidRPr="006F04C8">
        <w:rPr>
          <w:rFonts w:ascii="Times New Roman" w:hAnsi="Times New Roman"/>
          <w:i/>
          <w:iCs/>
          <w:sz w:val="28"/>
          <w:szCs w:val="28"/>
          <w:lang w:val="kk-KZ"/>
        </w:rPr>
        <w:t xml:space="preserve">    Реферат дайындауға ұсыныстар</w:t>
      </w:r>
    </w:p>
    <w:p w:rsidR="00F24981"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 сөзі латын тілінен шыққан және оны сөзбе-сөз аударатын болсақ, ол  «баяндау, хабарлау» деген мағына береді. Іс жүзінде барлық сөздіктер бұл сөдің мағынасын бірдей ашады. Реферат - жазбаша түрдегі кітаптың мазмұнының, ғылыми мәселелердің, жаттығулардың, ғылыми зерттеу нәтижелернің қысқаша мазмұндалуы, белгілі тақырыпқа баяндама, әдебиет тізімі мен басқа да көздерге шолу жасайтын белгілі бір тақырыптағы баяндама.</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Рефератпен жұмыс жасаудың 4 негізгі бағыты көрсетіледі:</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1. Рефератпен жұмыс істеудің негізгі кезеңдері</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2. Рефераттың құрылымы</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3. Рефератты ресімдеудегі талаптар</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4. Рефератты қорғау</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1. Рефератпен жұмыс істеудің негізгі кезеңдері</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тақырыпты таңдап онымен танысу;</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реферат тақырыбы бойынша ақпарат көздерін табу</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әдебиттерді зерттеу</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жиналған материалдың жүйелілігі</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рефератты жазу</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Рефератты жазудағы ең басты кезеңнің бірі - тақырыпты таңдау. Реферат тақырыбын таңдаған кезде барынша дербестік көрсеткен дұрыс. Сіздің қызығушылығыңыз бен икемділігіңізге келетін тақырып таңдалып, сол тақырыпқа сай жұмыс жасалғанда, оның нәтижесі әсерлі болады. Алайда, сіз  тапсырманы формальды түрде емес, адал орындайтын болсаңыз, әдіскер ұсынған тақырып та сізді қанағаттандыра, қызықтыра алады. Реферат сәтті болуы үшін қажетті материалдар мен әдебиттерді іздеп табу керек. Бұл үшін ақпаратты алудың негізгі көздерімен танысқан дұрыс: анықтамалық және библиографиялық басылымдармен және кітапхананың мерзімдік басылымдарымен.</w:t>
      </w:r>
    </w:p>
    <w:p w:rsidR="00140EE9"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lastRenderedPageBreak/>
        <w:t>Әдебиеттерді зерттеуді тақырып атауынан бастау керек. Әдебиетті зерттеген кезде оларға кейін көңіл аудару үшін негізгі ойлар мен ережелерді, дәлелдерді, дәлелдемелерді, тұжырымдамаларды белгілеп алу керек. Келтірілген деректер мен маңызды тұжырымдамаларға көңіл бөліңіз, ыңғайлы болу үшін оларды карточкаларға жазып қойыңыз. Толық библиографиялық басылымды карточкада көрсетуді ұмытпаңыз. Әдебиет көздерін зерттеп біткеннен кейін жиналған материалды жүйелеу мен талдау жұмысы басталады. Карточкалар мен конспекттерді қарап шығу нәтижесінде қажетті мәлімет рефераттың мақсаты мен міндеттеріне сәйкес жіктеледі. Осы кезеңде жұмыстың соңғы жоспары анықталып, материалдың ой салуымен жаңа сюжеттер пайда болады. Егжей-тегжейлы жоспар жасау қажет. Сол уақытта рефераттың негізгі бөлігінің жалпы құрылымы анықталады.</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Материалды топтастыру - техникалық жұмыс емес. Деректерді іріктеудің өзі жұмыс болжамдарын әзірлеуді көздейді. Бұл ретте барлық тарау толығымен материалмен қамтамасыз етілмеуі мүмкін. Ол карточкаларды тараулар бойынша жіктеген кезде анықталады. Мұндай жағдайда дереккөздерді қайтадан қараған немесе рефераттың жалпы құрылымын не жеке бөліктерін қарап шыққан дұрыс. Материалды жүйелеудің соңғы нәтижесі бір мағыналы қатаң тексерілген тұжырымдама жасау болып табылады.</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Рефератты жазу - соңғы кезең болып табылады. Әрбір тармағы материалмен қамтамасыз етілген, жақсы ойластырылған жоспар болса, реферат жазу қиындық әкелмейді. Рефератты кіріспеден емес, негізгі бөлімнен бастап жазған дұрыс. Негізгі бөліммен жұмыс жасау барысында ғана әдебиеттер мен дереккөздерді түсінуге болады. Шығармашылық үдерісі нәзік әрі дара болып келеді. Барлық авторларға ортақ мынадай ережелер бар:</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жұмыстың жүйелілігі</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тиянақтылық</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асығыстықтың болмауы</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2. Рефераттың құрылымы </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Рефераттың белгілі бір тақырыпты зерттеу нәтижесінің жазбаша түрдегі қысқаша баяндауы ретінде белгілі бір құрылымы бар.</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рефераттың жоспары (бөлімдер мен тармақтарды көрсету керек) </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кіріспе (тақырыптың өзектілігі, рефераттың жазудың мақсаты)</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негізгі бөлім</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қорытынды (нақты, қысқаша 1-2 бет болуы керек )</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пайдаланылған әдебиеттер тізімі</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Кіріспе мен қорытынды негізгі бөлім бойынша жасалған жұмысты түсіндіруі керек.</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xml:space="preserve">Кіріспе - рефераттың міндетті және маңызды бөлігі. Ол арқылы жасалған жұмыс деңгейін, рефераттың мақсатының түсіндірілуін және оның жұмыста қаншалықты дербес екенін анықтауға болады. Кіріспеде дәйекті түрде тақырыптың өзектілігі айтылады (дәлелдеу). Кіріспе құрылымды келесі сөздермен "Реферат кіріспеден, ... тараудан, қорытындыдан тұрады. Кіріспеде жұмыстың негізгі идеялары көрсетілген. 1-ші тарау ... арналады, 2-ші тарауда ... </w:t>
      </w:r>
      <w:r w:rsidRPr="006F04C8">
        <w:rPr>
          <w:rFonts w:ascii="Times New Roman" w:hAnsi="Times New Roman"/>
          <w:sz w:val="28"/>
          <w:szCs w:val="28"/>
          <w:lang w:val="kk-KZ"/>
        </w:rPr>
        <w:lastRenderedPageBreak/>
        <w:t>сөз болады. Қорытындыда негізгі тұжырымдар көрсетіледі" сипаттаумен аяқталады.</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Негізгі бөлім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формуласын пайдалану арқылы  өзіңіздің пікірлеріңіз бен қисынға келтірілген тұжырымдарыңыз болғаны дұрыс.</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Қорытынды негізгі бөлімнен шығып нақты әрі қысқаша болуы керек.  Пайдаланылған әдебиеттер тізімі - тақырыпқа байланысты бүкіл әдебиеттердің емес, осы рефератты жазуда пайдаланылған ақпарат көздерінің тізімі болып табылады. Оған сілтемеде көрсетілген әдебиеттер де кіреді.</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Рефератты ресімдеудегі талаптар</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Көлемі 10 беттен кем емес, А4 форматында, шрифті  - 14 Times New</w:t>
      </w:r>
      <w:r w:rsidR="00E30CE0" w:rsidRPr="006F04C8">
        <w:rPr>
          <w:rFonts w:ascii="Times New Roman" w:hAnsi="Times New Roman"/>
          <w:sz w:val="28"/>
          <w:szCs w:val="28"/>
          <w:lang w:val="kk-KZ"/>
        </w:rPr>
        <w:t xml:space="preserve"> </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Roman, интервалы 1,0.</w:t>
      </w:r>
    </w:p>
    <w:p w:rsidR="00E30CE0" w:rsidRPr="006F04C8" w:rsidRDefault="00594764" w:rsidP="00E30CE0">
      <w:pPr>
        <w:spacing w:after="0" w:line="240" w:lineRule="auto"/>
        <w:jc w:val="both"/>
        <w:rPr>
          <w:rFonts w:ascii="Times New Roman" w:hAnsi="Times New Roman"/>
          <w:sz w:val="28"/>
          <w:szCs w:val="28"/>
          <w:lang w:val="kk-KZ"/>
        </w:rPr>
      </w:pPr>
      <w:r w:rsidRPr="006F04C8">
        <w:rPr>
          <w:rFonts w:ascii="Times New Roman" w:hAnsi="Times New Roman"/>
          <w:sz w:val="28"/>
          <w:szCs w:val="28"/>
          <w:lang w:val="kk-KZ"/>
        </w:rPr>
        <w:t>Рефератпен жұмыс жасаған кезде ақпарат көздеріне сілтеме жасап, сонымен қоса оларды дұрыс ресімдеу керек.</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Сілтемені:</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дәйексөздерде</w:t>
      </w:r>
    </w:p>
    <w:p w:rsidR="00E30CE0"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сандарды, деректерді, атауларды көрсеткенде</w:t>
      </w:r>
    </w:p>
    <w:p w:rsidR="00E30CE0" w:rsidRPr="006F04C8" w:rsidRDefault="00594764" w:rsidP="00E30CE0">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ұйғарымдарды анықтаған кезде жазу керек.</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Сандық материал міндетті түрде кесте түрінде рәсімделеді. Кестені рәсімдеу 1-суретте көрсетілген.</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Кестені ендіруде графаның тақырыбынан кейін графаның нөмірі көрсетілген жол қосу керек. Кестенің жалғасына графаның аты ендірілмейді, тек графаның нөмірі көрсетіледі.</w:t>
      </w:r>
    </w:p>
    <w:p w:rsidR="00E30CE0"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Көп жолды кестелерді келесі параққа (бетке) ауыстыруға болады. Кестені басқа параққа (бетке) ауыстырғанда, кестенің нөмірі мен «кесте» сөзі кестенің бірінші бөлімінің оң жағында бір рет көрсетіледі, қалған бөліктерінің үстінде кестенің нөмірі мен «жалғасы» сөзі жазылады, мысалы «1-кестенің жалғасы». Кестені басқа параққа (бетке) ауыстырғанда тақырып оның тек бірінші бөлігінің үстінде жазылады.</w:t>
      </w: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46C74" w:rsidRPr="006F04C8" w:rsidRDefault="00C46C74"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__________-кесте ___________________________________________</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vertAlign w:val="superscript"/>
          <w:lang w:val="kk-KZ"/>
        </w:rPr>
        <w:t>(Кестенің нөмірі)</w:t>
      </w:r>
      <w:r w:rsidRPr="006F04C8">
        <w:rPr>
          <w:sz w:val="28"/>
          <w:szCs w:val="28"/>
          <w:lang w:val="kk-KZ"/>
        </w:rPr>
        <w:t xml:space="preserve">                                             </w:t>
      </w:r>
      <w:r w:rsidRPr="006F04C8">
        <w:rPr>
          <w:sz w:val="28"/>
          <w:szCs w:val="28"/>
          <w:vertAlign w:val="superscript"/>
          <w:lang w:val="kk-KZ"/>
        </w:rPr>
        <w:t xml:space="preserve"> (кестенің атауы)</w:t>
      </w:r>
    </w:p>
    <w:p w:rsidR="00E30CE0" w:rsidRPr="006F04C8" w:rsidRDefault="000B04C6" w:rsidP="00E30CE0">
      <w:pPr>
        <w:pStyle w:val="a7"/>
        <w:spacing w:before="0" w:beforeAutospacing="0" w:after="0" w:afterAutospacing="0"/>
        <w:ind w:firstLine="482"/>
        <w:jc w:val="both"/>
        <w:rPr>
          <w:sz w:val="28"/>
          <w:szCs w:val="28"/>
          <w:lang w:val="kk-KZ"/>
        </w:rPr>
      </w:pPr>
      <w:r>
        <w:rPr>
          <w:noProof/>
          <w:sz w:val="28"/>
          <w:szCs w:val="28"/>
        </w:rPr>
        <w:pict>
          <v:group id="_x0000_s1026" style="position:absolute;left:0;text-align:left;margin-left:24.8pt;margin-top:6.3pt;width:442.2pt;height:179.7pt;z-index:251660288" coordorigin="1701,1134" coordsize="7803,2725">
            <v:shapetype id="_x0000_t202" coordsize="21600,21600" o:spt="202" path="m,l,21600r21600,l21600,xe">
              <v:stroke joinstyle="miter"/>
              <v:path gradientshapeok="t" o:connecttype="rect"/>
            </v:shapetype>
            <v:shape id="_x0000_s1027" type="#_x0000_t202" style="position:absolute;left:1701;top:1134;width:7803;height:2725">
              <v:textbox style="mso-next-textbox:#_x0000_s1027">
                <w:txbxContent>
                  <w:p w:rsidR="00007048" w:rsidRPr="00C770E7" w:rsidRDefault="00007048" w:rsidP="00E30CE0">
                    <w:pPr>
                      <w:rPr>
                        <w:rFonts w:ascii="Arial" w:hAnsi="Arial" w:cs="Arial"/>
                      </w:rPr>
                    </w:pPr>
                    <w:r w:rsidRPr="000B04C6">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00.95pt">
                          <v:imagedata r:id="rId10" r:href="rId11"/>
                        </v:shape>
                      </w:pict>
                    </w:r>
                  </w:p>
                </w:txbxContent>
              </v:textbox>
            </v:shape>
            <v:rect id="_x0000_s1028" style="position:absolute;left:7761;top:1314;width:1620;height:1800" stroked="f">
              <v:textbox style="mso-next-textbox:#_x0000_s1028">
                <w:txbxContent>
                  <w:p w:rsidR="00007048" w:rsidRPr="00E8785B" w:rsidRDefault="00007048" w:rsidP="00E30CE0">
                    <w:pPr>
                      <w:ind w:right="-105"/>
                      <w:rPr>
                        <w:rFonts w:ascii="Arial" w:hAnsi="Arial" w:cs="Arial"/>
                        <w:sz w:val="18"/>
                        <w:szCs w:val="18"/>
                        <w:lang w:val="kk-KZ"/>
                      </w:rPr>
                    </w:pPr>
                    <w:r w:rsidRPr="00E8785B">
                      <w:rPr>
                        <w:rFonts w:ascii="Arial" w:hAnsi="Arial" w:cs="Arial"/>
                        <w:sz w:val="18"/>
                        <w:szCs w:val="18"/>
                        <w:lang w:val="kk-KZ"/>
                      </w:rPr>
                      <w:t>Тақырыптар</w:t>
                    </w:r>
                  </w:p>
                  <w:p w:rsidR="00007048" w:rsidRDefault="00007048" w:rsidP="00E30CE0">
                    <w:pPr>
                      <w:ind w:right="-105"/>
                      <w:rPr>
                        <w:rFonts w:ascii="Arial" w:hAnsi="Arial" w:cs="Arial"/>
                        <w:sz w:val="18"/>
                        <w:szCs w:val="18"/>
                        <w:lang w:val="kk-KZ"/>
                      </w:rPr>
                    </w:pPr>
                  </w:p>
                  <w:p w:rsidR="00007048" w:rsidRDefault="00007048" w:rsidP="00E30CE0">
                    <w:pPr>
                      <w:ind w:right="-105"/>
                      <w:rPr>
                        <w:rFonts w:ascii="Arial" w:hAnsi="Arial" w:cs="Arial"/>
                        <w:sz w:val="18"/>
                        <w:szCs w:val="18"/>
                        <w:lang w:val="kk-KZ"/>
                      </w:rPr>
                    </w:pPr>
                    <w:r w:rsidRPr="00E8785B">
                      <w:rPr>
                        <w:rFonts w:ascii="Arial" w:hAnsi="Arial" w:cs="Arial"/>
                        <w:sz w:val="18"/>
                        <w:szCs w:val="18"/>
                        <w:lang w:val="kk-KZ"/>
                      </w:rPr>
                      <w:t>Графалардың тақырыпшалары</w:t>
                    </w:r>
                  </w:p>
                  <w:p w:rsidR="00007048" w:rsidRDefault="00007048" w:rsidP="00E30CE0">
                    <w:pPr>
                      <w:ind w:right="-105"/>
                      <w:rPr>
                        <w:rFonts w:ascii="Arial" w:hAnsi="Arial" w:cs="Arial"/>
                        <w:sz w:val="18"/>
                        <w:szCs w:val="18"/>
                        <w:lang w:val="kk-KZ"/>
                      </w:rPr>
                    </w:pPr>
                  </w:p>
                  <w:p w:rsidR="00007048" w:rsidRPr="00E8785B" w:rsidRDefault="00007048" w:rsidP="00E30CE0">
                    <w:pPr>
                      <w:ind w:right="-105"/>
                      <w:rPr>
                        <w:rFonts w:ascii="Arial" w:hAnsi="Arial" w:cs="Arial"/>
                        <w:sz w:val="18"/>
                        <w:szCs w:val="18"/>
                        <w:lang w:val="kk-KZ"/>
                      </w:rPr>
                    </w:pPr>
                    <w:r>
                      <w:rPr>
                        <w:rFonts w:ascii="Arial" w:hAnsi="Arial" w:cs="Arial"/>
                        <w:sz w:val="18"/>
                        <w:szCs w:val="18"/>
                        <w:lang w:val="kk-KZ"/>
                      </w:rPr>
                      <w:t>Жолдар (Жатық қатарлар)</w:t>
                    </w:r>
                  </w:p>
                </w:txbxContent>
              </v:textbox>
            </v:rect>
            <v:rect id="_x0000_s1029" style="position:absolute;left:3006;top:3294;width:4320;height:540" stroked="f">
              <v:textbox style="mso-next-textbox:#_x0000_s1029">
                <w:txbxContent>
                  <w:p w:rsidR="00007048" w:rsidRDefault="00007048" w:rsidP="00E30CE0">
                    <w:pPr>
                      <w:ind w:right="-105"/>
                      <w:rPr>
                        <w:rFonts w:ascii="Arial" w:hAnsi="Arial" w:cs="Arial"/>
                        <w:sz w:val="18"/>
                        <w:szCs w:val="18"/>
                        <w:lang w:val="kk-KZ"/>
                      </w:rPr>
                    </w:pPr>
                    <w:r w:rsidRPr="00E8785B">
                      <w:rPr>
                        <w:rFonts w:ascii="Arial" w:hAnsi="Arial" w:cs="Arial"/>
                        <w:sz w:val="18"/>
                        <w:szCs w:val="18"/>
                        <w:lang w:val="kk-KZ"/>
                      </w:rPr>
                      <w:t>Тақырып</w:t>
                    </w:r>
                    <w:r>
                      <w:rPr>
                        <w:rFonts w:ascii="Arial" w:hAnsi="Arial" w:cs="Arial"/>
                        <w:sz w:val="18"/>
                        <w:szCs w:val="18"/>
                        <w:lang w:val="kk-KZ"/>
                      </w:rPr>
                      <w:t>қа                      Графалар (бағандар)</w:t>
                    </w:r>
                  </w:p>
                  <w:p w:rsidR="00007048" w:rsidRPr="00E8785B" w:rsidRDefault="00007048" w:rsidP="00E30CE0">
                    <w:pPr>
                      <w:ind w:right="-105"/>
                      <w:rPr>
                        <w:rFonts w:ascii="Arial" w:hAnsi="Arial" w:cs="Arial"/>
                        <w:sz w:val="18"/>
                        <w:szCs w:val="18"/>
                        <w:lang w:val="kk-KZ"/>
                      </w:rPr>
                    </w:pPr>
                    <w:r>
                      <w:rPr>
                        <w:rFonts w:ascii="Arial" w:hAnsi="Arial" w:cs="Arial"/>
                        <w:sz w:val="18"/>
                        <w:szCs w:val="18"/>
                        <w:lang w:val="kk-KZ"/>
                      </w:rPr>
                      <w:t>арналған графа</w:t>
                    </w:r>
                  </w:p>
                </w:txbxContent>
              </v:textbox>
            </v:rect>
            <v:rect id="_x0000_s1030" style="position:absolute;left:1821;top:1269;width:825;height:780" stroked="f">
              <v:textbox style="mso-next-textbox:#_x0000_s1030">
                <w:txbxContent>
                  <w:p w:rsidR="00007048" w:rsidRPr="00E8785B" w:rsidRDefault="00007048" w:rsidP="00E30CE0">
                    <w:pPr>
                      <w:ind w:right="-105" w:hanging="180"/>
                      <w:rPr>
                        <w:rFonts w:ascii="Arial" w:hAnsi="Arial" w:cs="Arial"/>
                        <w:sz w:val="18"/>
                        <w:szCs w:val="18"/>
                        <w:lang w:val="kk-KZ"/>
                      </w:rPr>
                    </w:pPr>
                    <w:r>
                      <w:rPr>
                        <w:rFonts w:ascii="Arial" w:hAnsi="Arial" w:cs="Arial"/>
                        <w:sz w:val="18"/>
                        <w:szCs w:val="18"/>
                        <w:lang w:val="kk-KZ"/>
                      </w:rPr>
                      <w:t xml:space="preserve">  </w:t>
                    </w:r>
                    <w:r w:rsidRPr="00E8785B">
                      <w:rPr>
                        <w:rFonts w:ascii="Arial" w:hAnsi="Arial" w:cs="Arial"/>
                        <w:sz w:val="18"/>
                        <w:szCs w:val="18"/>
                        <w:lang w:val="kk-KZ"/>
                      </w:rPr>
                      <w:t xml:space="preserve">Кестенің </w:t>
                    </w:r>
                    <w:r>
                      <w:rPr>
                        <w:rFonts w:ascii="Arial" w:hAnsi="Arial" w:cs="Arial"/>
                        <w:sz w:val="18"/>
                        <w:szCs w:val="18"/>
                        <w:lang w:val="kk-KZ"/>
                      </w:rPr>
                      <w:t>бас жолы</w:t>
                    </w:r>
                  </w:p>
                </w:txbxContent>
              </v:textbox>
            </v:rect>
          </v:group>
        </w:pict>
      </w: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both"/>
        <w:rPr>
          <w:sz w:val="28"/>
          <w:szCs w:val="28"/>
          <w:lang w:val="kk-KZ"/>
        </w:rPr>
      </w:pPr>
    </w:p>
    <w:p w:rsidR="00E30CE0" w:rsidRPr="006F04C8" w:rsidRDefault="00E30CE0" w:rsidP="00E30CE0">
      <w:pPr>
        <w:pStyle w:val="a7"/>
        <w:spacing w:before="0" w:beforeAutospacing="0" w:after="0" w:afterAutospacing="0"/>
        <w:ind w:firstLine="482"/>
        <w:jc w:val="center"/>
        <w:rPr>
          <w:sz w:val="28"/>
          <w:szCs w:val="28"/>
          <w:lang w:val="kk-KZ"/>
        </w:rPr>
      </w:pPr>
      <w:r w:rsidRPr="006F04C8">
        <w:rPr>
          <w:sz w:val="28"/>
          <w:szCs w:val="28"/>
          <w:lang w:val="kk-KZ"/>
        </w:rPr>
        <w:t>1-сурет. Кестені рәсімдеу үлгісі.</w:t>
      </w:r>
    </w:p>
    <w:p w:rsidR="00E30CE0" w:rsidRPr="006F04C8" w:rsidRDefault="00E30CE0" w:rsidP="00E30CE0">
      <w:pPr>
        <w:pStyle w:val="a7"/>
        <w:spacing w:before="0" w:beforeAutospacing="0" w:after="0" w:afterAutospacing="0"/>
        <w:ind w:firstLine="482"/>
        <w:jc w:val="both"/>
        <w:rPr>
          <w:sz w:val="28"/>
          <w:szCs w:val="28"/>
          <w:lang w:val="kk-KZ"/>
        </w:rPr>
      </w:pPr>
    </w:p>
    <w:p w:rsidR="00C235B3" w:rsidRPr="006F04C8" w:rsidRDefault="00C235B3" w:rsidP="00E30CE0">
      <w:pPr>
        <w:pStyle w:val="a7"/>
        <w:spacing w:before="0" w:beforeAutospacing="0" w:after="0" w:afterAutospacing="0"/>
        <w:ind w:firstLine="482"/>
        <w:jc w:val="both"/>
        <w:rPr>
          <w:sz w:val="28"/>
          <w:szCs w:val="28"/>
          <w:lang w:val="kk-KZ"/>
        </w:rPr>
      </w:pPr>
    </w:p>
    <w:p w:rsidR="00C46C74" w:rsidRDefault="00C46C74" w:rsidP="00E30CE0">
      <w:pPr>
        <w:pStyle w:val="a7"/>
        <w:spacing w:before="0" w:beforeAutospacing="0" w:after="0" w:afterAutospacing="0"/>
        <w:ind w:firstLine="482"/>
        <w:jc w:val="both"/>
        <w:rPr>
          <w:sz w:val="28"/>
          <w:szCs w:val="28"/>
          <w:lang w:val="kk-KZ"/>
        </w:rPr>
      </w:pPr>
    </w:p>
    <w:p w:rsidR="00CA3FF2"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 xml:space="preserve">Формула мен теңдеулерді мәтіннен бөлек жолға жазу керек. Әр формуланың не теңдеудің жоғары және төменгі жағынан кем дегенде бір жолдан қалдыру керек. Егер теңдеу бір жолға сыймаса, ол теңдік (=) белгісінен кейін, не қосу белгісінен (+), </w:t>
      </w:r>
    </w:p>
    <w:p w:rsidR="00E30CE0" w:rsidRPr="006F04C8" w:rsidRDefault="00E30CE0" w:rsidP="00CA3FF2">
      <w:pPr>
        <w:pStyle w:val="a7"/>
        <w:spacing w:before="0" w:beforeAutospacing="0" w:after="0" w:afterAutospacing="0"/>
        <w:jc w:val="both"/>
        <w:rPr>
          <w:sz w:val="28"/>
          <w:szCs w:val="28"/>
          <w:lang w:val="kk-KZ"/>
        </w:rPr>
      </w:pPr>
      <w:r w:rsidRPr="006F04C8">
        <w:rPr>
          <w:sz w:val="28"/>
          <w:szCs w:val="28"/>
          <w:lang w:val="kk-KZ"/>
        </w:rPr>
        <w:t>алу (-), көбейту (х), бөлу (:) не басқа математикалық амалдар белгісінен кейін ауыстырылады және белгі келесі жолда қайталанады. Формуланы аударуда көбейтуді «Х» белгісімен көрсетеді.</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 xml:space="preserve">Формулаларды </w:t>
      </w:r>
      <w:r w:rsidR="00A561C7" w:rsidRPr="006F04C8">
        <w:rPr>
          <w:sz w:val="28"/>
          <w:szCs w:val="28"/>
          <w:lang w:val="kk-KZ"/>
        </w:rPr>
        <w:t>рефераттың</w:t>
      </w:r>
      <w:r w:rsidRPr="006F04C8">
        <w:rPr>
          <w:sz w:val="28"/>
          <w:szCs w:val="28"/>
          <w:lang w:val="kk-KZ"/>
        </w:rPr>
        <w:t xml:space="preserve"> бастан аяқ реттік сандармен жолдың оң жақ шетінде дөңгелек жақшада араб цифрларымен нөмірлеу керек:</w:t>
      </w:r>
    </w:p>
    <w:p w:rsidR="00E30CE0" w:rsidRPr="006F04C8" w:rsidRDefault="00E30CE0" w:rsidP="00E30CE0">
      <w:pPr>
        <w:pStyle w:val="a7"/>
        <w:spacing w:before="0" w:beforeAutospacing="0" w:after="0" w:afterAutospacing="0"/>
        <w:ind w:firstLine="482"/>
        <w:jc w:val="both"/>
        <w:rPr>
          <w:sz w:val="28"/>
          <w:szCs w:val="28"/>
          <w:lang w:val="en-US"/>
        </w:rPr>
      </w:pPr>
      <w:r w:rsidRPr="006F04C8">
        <w:rPr>
          <w:sz w:val="28"/>
          <w:szCs w:val="28"/>
        </w:rPr>
        <w:t>Мысалы</w:t>
      </w:r>
      <w:r w:rsidRPr="006F04C8">
        <w:rPr>
          <w:sz w:val="28"/>
          <w:szCs w:val="28"/>
          <w:lang w:val="en-US"/>
        </w:rPr>
        <w:t>:</w:t>
      </w:r>
    </w:p>
    <w:p w:rsidR="00E30CE0" w:rsidRPr="006F04C8" w:rsidRDefault="00E30CE0" w:rsidP="00E30CE0">
      <w:pPr>
        <w:pStyle w:val="a7"/>
        <w:spacing w:before="0" w:beforeAutospacing="0" w:after="0" w:afterAutospacing="0"/>
        <w:ind w:firstLine="482"/>
        <w:jc w:val="both"/>
        <w:rPr>
          <w:sz w:val="28"/>
          <w:szCs w:val="28"/>
          <w:lang w:val="en-US"/>
        </w:rPr>
      </w:pPr>
      <w:r w:rsidRPr="006F04C8">
        <w:rPr>
          <w:sz w:val="28"/>
          <w:szCs w:val="28"/>
          <w:lang w:val="en-US"/>
        </w:rPr>
        <w:t xml:space="preserve">A=a:b; </w:t>
      </w:r>
      <w:r w:rsidRPr="006F04C8">
        <w:rPr>
          <w:sz w:val="28"/>
          <w:szCs w:val="28"/>
          <w:lang w:val="kk-KZ"/>
        </w:rPr>
        <w:t xml:space="preserve">               </w:t>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en-US"/>
        </w:rPr>
        <w:t>(1)</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en-US"/>
        </w:rPr>
        <w:t xml:space="preserve">B=c:e. </w:t>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r>
      <w:r w:rsidRPr="006F04C8">
        <w:rPr>
          <w:sz w:val="28"/>
          <w:szCs w:val="28"/>
          <w:lang w:val="kk-KZ"/>
        </w:rPr>
        <w:tab/>
        <w:t>(2)</w:t>
      </w:r>
    </w:p>
    <w:p w:rsidR="00E30CE0" w:rsidRPr="006F04C8" w:rsidRDefault="00A561C7" w:rsidP="00E30CE0">
      <w:pPr>
        <w:pStyle w:val="a7"/>
        <w:spacing w:before="0" w:beforeAutospacing="0" w:after="0" w:afterAutospacing="0"/>
        <w:ind w:firstLine="482"/>
        <w:jc w:val="both"/>
        <w:rPr>
          <w:sz w:val="28"/>
          <w:szCs w:val="28"/>
          <w:lang w:val="kk-KZ"/>
        </w:rPr>
      </w:pPr>
      <w:r w:rsidRPr="006F04C8">
        <w:rPr>
          <w:sz w:val="28"/>
          <w:szCs w:val="28"/>
          <w:lang w:val="kk-KZ"/>
        </w:rPr>
        <w:t>Рефератты</w:t>
      </w:r>
      <w:r w:rsidR="00E30CE0" w:rsidRPr="006F04C8">
        <w:rPr>
          <w:sz w:val="28"/>
          <w:szCs w:val="28"/>
          <w:lang w:val="kk-KZ"/>
        </w:rPr>
        <w:t xml:space="preserve"> жазуда </w:t>
      </w:r>
      <w:r w:rsidRPr="006F04C8">
        <w:rPr>
          <w:sz w:val="28"/>
          <w:szCs w:val="28"/>
          <w:lang w:val="kk-KZ"/>
        </w:rPr>
        <w:t>студент</w:t>
      </w:r>
      <w:r w:rsidR="00E30CE0" w:rsidRPr="006F04C8">
        <w:rPr>
          <w:sz w:val="28"/>
          <w:szCs w:val="28"/>
          <w:lang w:val="kk-KZ"/>
        </w:rPr>
        <w:t xml:space="preserve"> пайдаланылған материалдары не нәтижелері бойынша авторлар мен әдебиеттерге сілтеме беруі керек.</w:t>
      </w:r>
    </w:p>
    <w:p w:rsidR="00E30CE0" w:rsidRPr="006F04C8" w:rsidRDefault="00E30CE0" w:rsidP="00E30CE0">
      <w:pPr>
        <w:pStyle w:val="a7"/>
        <w:spacing w:before="0" w:beforeAutospacing="0" w:after="0" w:afterAutospacing="0"/>
        <w:ind w:firstLine="482"/>
        <w:jc w:val="both"/>
        <w:rPr>
          <w:sz w:val="28"/>
          <w:szCs w:val="28"/>
          <w:lang w:val="kk-KZ"/>
        </w:rPr>
      </w:pPr>
      <w:r w:rsidRPr="006F04C8">
        <w:rPr>
          <w:sz w:val="28"/>
          <w:szCs w:val="28"/>
          <w:lang w:val="kk-KZ"/>
        </w:rPr>
        <w:t>Әдебиеттер жайында мәліметтерді диссертацияда сілтеменің кездесуіне қарай араб цифрларымен нөмірлеп, қызыл жолсыз (абзацсыз) жазу керек.</w:t>
      </w:r>
    </w:p>
    <w:p w:rsidR="00E30CE0" w:rsidRPr="006F04C8" w:rsidRDefault="00E30CE0" w:rsidP="00A561C7">
      <w:pPr>
        <w:pStyle w:val="a7"/>
        <w:spacing w:before="0" w:beforeAutospacing="0" w:after="0" w:afterAutospacing="0"/>
        <w:ind w:firstLine="482"/>
        <w:jc w:val="both"/>
        <w:rPr>
          <w:sz w:val="28"/>
          <w:szCs w:val="28"/>
          <w:lang w:val="kk-KZ"/>
        </w:rPr>
      </w:pPr>
      <w:r w:rsidRPr="006F04C8">
        <w:rPr>
          <w:sz w:val="28"/>
          <w:szCs w:val="28"/>
          <w:lang w:val="kk-KZ"/>
        </w:rPr>
        <w:t xml:space="preserve">Пайдаланылған әдебиеттерді тік жақшаға алу керек [5, 7 б.]. Бір әдебиетке бірнеше сілтеме берілген жағдайда әдебиеттің қатар нөмірінен басқа оның беттері көрсетіледі. </w:t>
      </w:r>
    </w:p>
    <w:p w:rsidR="00D3755E" w:rsidRPr="006F04C8" w:rsidRDefault="00D3755E" w:rsidP="00D3755E">
      <w:pPr>
        <w:pStyle w:val="a7"/>
        <w:spacing w:before="0" w:beforeAutospacing="0" w:after="0" w:afterAutospacing="0"/>
        <w:jc w:val="center"/>
        <w:rPr>
          <w:sz w:val="28"/>
          <w:szCs w:val="28"/>
          <w:lang w:val="kk-KZ"/>
        </w:rPr>
      </w:pPr>
      <w:r w:rsidRPr="006F04C8">
        <w:rPr>
          <w:sz w:val="28"/>
          <w:szCs w:val="28"/>
          <w:lang w:val="kk-KZ"/>
        </w:rPr>
        <w:t>МАЗМҰНЫ</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 xml:space="preserve">КІРІСПЕ…......................................................................................................  </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1</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1.1.......................................................................................................................</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 xml:space="preserve">1.2..................................................................................................................... </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2</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 xml:space="preserve">2.1..................................................................................................................... </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 xml:space="preserve">2.2..................................................................................................................... </w:t>
      </w:r>
    </w:p>
    <w:p w:rsidR="00D3755E" w:rsidRPr="006F04C8" w:rsidRDefault="00D3755E" w:rsidP="00D3755E">
      <w:pPr>
        <w:pStyle w:val="a7"/>
        <w:spacing w:before="0" w:beforeAutospacing="0" w:after="0" w:afterAutospacing="0"/>
        <w:jc w:val="both"/>
        <w:rPr>
          <w:sz w:val="28"/>
          <w:szCs w:val="28"/>
          <w:lang w:val="kk-KZ"/>
        </w:rPr>
      </w:pPr>
      <w:r w:rsidRPr="006F04C8">
        <w:rPr>
          <w:sz w:val="28"/>
          <w:szCs w:val="28"/>
          <w:lang w:val="kk-KZ"/>
        </w:rPr>
        <w:t xml:space="preserve">ҚОРЫТЫНДЫ................................................................................................. </w:t>
      </w:r>
    </w:p>
    <w:p w:rsidR="00D3755E" w:rsidRDefault="00D3755E" w:rsidP="00D3755E">
      <w:pPr>
        <w:pStyle w:val="a7"/>
        <w:spacing w:before="0" w:beforeAutospacing="0" w:after="0" w:afterAutospacing="0"/>
        <w:jc w:val="center"/>
        <w:rPr>
          <w:b/>
          <w:sz w:val="28"/>
          <w:szCs w:val="28"/>
          <w:lang w:val="kk-KZ"/>
        </w:rPr>
      </w:pPr>
      <w:r w:rsidRPr="006F04C8">
        <w:rPr>
          <w:b/>
          <w:sz w:val="28"/>
          <w:szCs w:val="28"/>
          <w:lang w:val="kk-KZ"/>
        </w:rPr>
        <w:lastRenderedPageBreak/>
        <w:t>ПАЙДАЛАНЫЛҒАН ӘДЕБИЕТТЕР ТІЗІМІ</w:t>
      </w:r>
    </w:p>
    <w:p w:rsidR="00C46C74" w:rsidRPr="006F04C8" w:rsidRDefault="00C46C74" w:rsidP="00D3755E">
      <w:pPr>
        <w:pStyle w:val="a7"/>
        <w:spacing w:before="0" w:beforeAutospacing="0" w:after="0" w:afterAutospacing="0"/>
        <w:jc w:val="center"/>
        <w:rPr>
          <w:b/>
          <w:sz w:val="28"/>
          <w:szCs w:val="28"/>
          <w:lang w:val="kk-KZ"/>
        </w:rPr>
      </w:pPr>
    </w:p>
    <w:tbl>
      <w:tblPr>
        <w:tblStyle w:val="a9"/>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8256"/>
      </w:tblGrid>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1</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Экологияческая экспертиза. Под редакцией профессора В.М.Питулько, Москва: Издательский центр «Академия», 2006</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2</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Букс П.Н., Фомин С.А. Экологическая экспертиза и ОВОС: Учебное пособие. В 2  кн.Кн.1.-М.:Изд-во МНЭПУ, 1999.-128с.</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3</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Горное дело и окружающая среда: Учебник.-М.: Логос,2001.-272с.</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4</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Ли Н. Экологическая экспертиза: Учеб. руководсво/пер. с анг. под ред.    С.М.Говоушко.-М.: Экопрос, 1995.-450с.</w:t>
            </w:r>
          </w:p>
        </w:tc>
      </w:tr>
      <w:tr w:rsidR="00C235B3" w:rsidRPr="006F04C8" w:rsidTr="00C46C74">
        <w:tc>
          <w:tcPr>
            <w:tcW w:w="8965" w:type="dxa"/>
            <w:gridSpan w:val="2"/>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Қосымша</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10</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Даукеев С.Ж.\л др. Природные ресурсы и экология Казахстана на  рубеже XXI века: Информационный экологический бюллетень. Кокшетау, 2000.124 б.</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11</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Никаноров A. М., Хорунджая Т. А. Экология. М.: Приор, 2001.304 6.</w:t>
            </w:r>
          </w:p>
        </w:tc>
      </w:tr>
      <w:tr w:rsidR="00C235B3" w:rsidRPr="006F04C8" w:rsidTr="00C46C74">
        <w:tc>
          <w:tcPr>
            <w:tcW w:w="709"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rPr>
              <w:t>12</w:t>
            </w:r>
          </w:p>
        </w:tc>
        <w:tc>
          <w:tcPr>
            <w:tcW w:w="8256" w:type="dxa"/>
          </w:tcPr>
          <w:p w:rsidR="00C235B3" w:rsidRPr="006F04C8" w:rsidRDefault="00C235B3" w:rsidP="006F04C8">
            <w:pPr>
              <w:jc w:val="both"/>
              <w:rPr>
                <w:rFonts w:ascii="Times New Roman" w:hAnsi="Times New Roman"/>
                <w:sz w:val="28"/>
                <w:szCs w:val="28"/>
              </w:rPr>
            </w:pPr>
            <w:r w:rsidRPr="006F04C8">
              <w:rPr>
                <w:rFonts w:ascii="Times New Roman" w:hAnsi="Times New Roman"/>
                <w:sz w:val="28"/>
                <w:szCs w:val="28"/>
                <w:lang w:val="kk-KZ"/>
              </w:rPr>
              <w:t>Чуйков Ю. С. Экологический мониторинг: Учебное пособие. Астрахань:      Изд. Нижневолжескогоцентраэкологическогообразования. 2001.104 6.</w:t>
            </w:r>
          </w:p>
        </w:tc>
      </w:tr>
    </w:tbl>
    <w:p w:rsidR="00C46C74" w:rsidRDefault="00C46C74" w:rsidP="00594764">
      <w:pPr>
        <w:spacing w:after="0" w:line="240" w:lineRule="auto"/>
        <w:ind w:firstLine="567"/>
        <w:jc w:val="both"/>
        <w:rPr>
          <w:rFonts w:ascii="Times New Roman" w:hAnsi="Times New Roman"/>
          <w:sz w:val="28"/>
          <w:szCs w:val="28"/>
          <w:lang w:val="kk-KZ"/>
        </w:rPr>
      </w:pPr>
    </w:p>
    <w:p w:rsidR="00A561C7"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4. Рефератты қорғау </w:t>
      </w:r>
    </w:p>
    <w:p w:rsidR="00140EE9"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Сіз рефератты қарап шығуға мерзімінен бірнеше күн бұрын ұсынуыңыз керек. Қорғау кезінде оның негізгі бөлігін айтудың қажеті жоқ. Сол кездің өзінде рефератты қорғау сұрақ-жауап кешіне айналмауы керек, ол бәрін айтып шығуға мүмкіндік бермейді. Өз жауабыңызды сауатпен және қисынмен негіздеңіз. 5-15 мин ішінде рефераттың өзектілігі жайлы, қойылған мақсат пен міндеттер туралы, зерттелген материал, негізгі бөлімнің құрылымы жөнінде, жұмыс барысында жасалған тұжырымдарыңызды айтып үлергеніңіз маңызды.</w:t>
      </w:r>
    </w:p>
    <w:p w:rsidR="00A561C7"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Нәтижесінде реферат бірнеше мәселе бойынша бағаланады:</w:t>
      </w:r>
    </w:p>
    <w:p w:rsidR="00A561C7"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рефератқа қойылатын ресімді талаптардың сақталуы;</w:t>
      </w:r>
    </w:p>
    <w:p w:rsidR="00A561C7"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тақырыпты сауатты ашу;</w:t>
      </w:r>
    </w:p>
    <w:p w:rsidR="00A561C7"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ұсынылған реферат туралы айқын айта білу;</w:t>
      </w:r>
    </w:p>
    <w:p w:rsidR="00594764" w:rsidRPr="006F04C8" w:rsidRDefault="00594764" w:rsidP="00594764">
      <w:pPr>
        <w:spacing w:after="0" w:line="240" w:lineRule="auto"/>
        <w:ind w:firstLine="567"/>
        <w:jc w:val="both"/>
        <w:rPr>
          <w:rFonts w:ascii="Times New Roman" w:hAnsi="Times New Roman"/>
          <w:sz w:val="28"/>
          <w:szCs w:val="28"/>
          <w:lang w:val="kk-KZ"/>
        </w:rPr>
      </w:pPr>
      <w:r w:rsidRPr="006F04C8">
        <w:rPr>
          <w:rFonts w:ascii="Times New Roman" w:hAnsi="Times New Roman"/>
          <w:sz w:val="28"/>
          <w:szCs w:val="28"/>
          <w:lang w:val="kk-KZ"/>
        </w:rPr>
        <w:t>- қойылатын сұрақтарды түсіну қабілеті мен оларға нақты жауаптар таба білу.</w:t>
      </w:r>
    </w:p>
    <w:p w:rsidR="00A561C7" w:rsidRPr="006F04C8" w:rsidRDefault="00A561C7" w:rsidP="00A561C7">
      <w:pPr>
        <w:pStyle w:val="a7"/>
        <w:spacing w:before="0" w:beforeAutospacing="0" w:after="0" w:afterAutospacing="0"/>
        <w:ind w:firstLine="567"/>
        <w:jc w:val="both"/>
        <w:rPr>
          <w:sz w:val="28"/>
          <w:szCs w:val="28"/>
          <w:lang w:val="kk-KZ"/>
        </w:rPr>
      </w:pPr>
      <w:r w:rsidRPr="006F04C8">
        <w:rPr>
          <w:b/>
          <w:iCs/>
          <w:sz w:val="28"/>
          <w:szCs w:val="28"/>
          <w:lang w:val="kk-KZ"/>
        </w:rPr>
        <w:t>Презентация</w:t>
      </w:r>
      <w:r w:rsidRPr="006F04C8">
        <w:rPr>
          <w:b/>
          <w:sz w:val="28"/>
          <w:szCs w:val="28"/>
          <w:lang w:val="kk-KZ"/>
        </w:rPr>
        <w:t xml:space="preserve"> </w:t>
      </w:r>
      <w:r w:rsidRPr="006F04C8">
        <w:rPr>
          <w:sz w:val="28"/>
          <w:szCs w:val="28"/>
          <w:lang w:val="kk-KZ"/>
        </w:rPr>
        <w:t>– ойды, адамдар мен өнімдерді, шикізатпен қызмет түрлерін ұсыну.  MS Power Point  программасының  әрбір презентациясы слайдтар жиынынан тұрады.Ал слайдта графикалық фонда орналастырылған обьектілер немесе текст тұруы мүмкін. Дайындаған презентация бойынша кемінде 5-7 минут баяндауы тиіс.</w:t>
      </w:r>
    </w:p>
    <w:p w:rsidR="00A561C7" w:rsidRPr="006F04C8" w:rsidRDefault="00A561C7" w:rsidP="00A561C7">
      <w:pPr>
        <w:pStyle w:val="a7"/>
        <w:spacing w:before="0" w:beforeAutospacing="0" w:after="0" w:afterAutospacing="0"/>
        <w:ind w:firstLine="567"/>
        <w:jc w:val="both"/>
        <w:rPr>
          <w:sz w:val="28"/>
          <w:szCs w:val="28"/>
          <w:lang w:val="kk-KZ"/>
        </w:rPr>
      </w:pPr>
      <w:r w:rsidRPr="006F04C8">
        <w:rPr>
          <w:i/>
          <w:iCs/>
          <w:sz w:val="28"/>
          <w:szCs w:val="28"/>
          <w:lang w:val="kk-KZ"/>
        </w:rPr>
        <w:t xml:space="preserve">Слайд </w:t>
      </w:r>
      <w:r w:rsidRPr="006F04C8">
        <w:rPr>
          <w:sz w:val="28"/>
          <w:szCs w:val="28"/>
          <w:lang w:val="kk-KZ"/>
        </w:rPr>
        <w:t>– көзге көрінетін күрделі  көрініс. Оның құрылымына тақырып, мәтін кесте, графикалық бейнеклиптер дыбыс үзінділері, сызбалар енгізуге болады.</w:t>
      </w:r>
    </w:p>
    <w:p w:rsidR="00A561C7" w:rsidRPr="006F04C8" w:rsidRDefault="00A561C7" w:rsidP="00A561C7">
      <w:pPr>
        <w:pStyle w:val="a7"/>
        <w:spacing w:before="0" w:beforeAutospacing="0" w:after="0" w:afterAutospacing="0"/>
        <w:ind w:firstLine="567"/>
        <w:jc w:val="both"/>
        <w:rPr>
          <w:sz w:val="28"/>
          <w:szCs w:val="28"/>
          <w:lang w:val="kk-KZ"/>
        </w:rPr>
      </w:pPr>
      <w:r w:rsidRPr="006F04C8">
        <w:rPr>
          <w:i/>
          <w:iCs/>
          <w:sz w:val="28"/>
          <w:szCs w:val="28"/>
          <w:lang w:val="kk-KZ"/>
        </w:rPr>
        <w:t xml:space="preserve">Слайд фильмдерді жасау құралы </w:t>
      </w:r>
      <w:r w:rsidRPr="006F04C8">
        <w:rPr>
          <w:sz w:val="28"/>
          <w:szCs w:val="28"/>
          <w:lang w:val="kk-KZ"/>
        </w:rPr>
        <w:t>– MS Power Point графикалық пакеті. Ол әр түрдегі презентацияны көрсетуге мүмкіндік береді.</w:t>
      </w:r>
    </w:p>
    <w:p w:rsidR="00D6747D" w:rsidRPr="006F04C8" w:rsidRDefault="00D6747D" w:rsidP="00D6747D">
      <w:pPr>
        <w:spacing w:after="0" w:line="240" w:lineRule="auto"/>
        <w:ind w:firstLine="567"/>
        <w:jc w:val="both"/>
        <w:rPr>
          <w:rFonts w:ascii="Times New Roman" w:hAnsi="Times New Roman"/>
          <w:sz w:val="28"/>
          <w:szCs w:val="28"/>
          <w:lang w:val="kk-KZ"/>
        </w:rPr>
      </w:pPr>
    </w:p>
    <w:p w:rsidR="00D6747D" w:rsidRPr="006F04C8" w:rsidRDefault="00D6747D" w:rsidP="00C46C74">
      <w:pPr>
        <w:pStyle w:val="a7"/>
        <w:shd w:val="clear" w:color="auto" w:fill="FFFFFF"/>
        <w:spacing w:before="0" w:beforeAutospacing="0" w:after="0" w:afterAutospacing="0"/>
        <w:ind w:firstLine="709"/>
        <w:jc w:val="both"/>
        <w:rPr>
          <w:color w:val="000000"/>
          <w:sz w:val="28"/>
          <w:szCs w:val="28"/>
          <w:lang w:val="kk-KZ"/>
        </w:rPr>
      </w:pPr>
      <w:r w:rsidRPr="006F04C8">
        <w:rPr>
          <w:color w:val="000000"/>
          <w:sz w:val="28"/>
          <w:szCs w:val="28"/>
          <w:lang w:val="kk-KZ"/>
        </w:rPr>
        <w:lastRenderedPageBreak/>
        <w:t> </w:t>
      </w:r>
      <w:r w:rsidRPr="006F04C8">
        <w:rPr>
          <w:rStyle w:val="af1"/>
          <w:color w:val="000000"/>
          <w:sz w:val="28"/>
          <w:szCs w:val="28"/>
          <w:lang w:val="kk-KZ"/>
        </w:rPr>
        <w:t>Презентация жасау үшін мына әрекеттерді орындау керек:</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lang w:val="en-US"/>
        </w:rPr>
        <w:t>1.   Power Point-</w:t>
      </w:r>
      <w:r w:rsidRPr="006F04C8">
        <w:rPr>
          <w:rStyle w:val="af1"/>
          <w:color w:val="000000"/>
          <w:sz w:val="28"/>
          <w:szCs w:val="28"/>
        </w:rPr>
        <w:t>ті</w:t>
      </w:r>
      <w:r w:rsidRPr="006F04C8">
        <w:rPr>
          <w:rStyle w:val="af1"/>
          <w:color w:val="000000"/>
          <w:sz w:val="28"/>
          <w:szCs w:val="28"/>
          <w:lang w:val="en-US"/>
        </w:rPr>
        <w:t xml:space="preserve">  </w:t>
      </w:r>
      <w:r w:rsidRPr="006F04C8">
        <w:rPr>
          <w:rStyle w:val="af1"/>
          <w:color w:val="000000"/>
          <w:sz w:val="28"/>
          <w:szCs w:val="28"/>
        </w:rPr>
        <w:t>іске</w:t>
      </w:r>
      <w:r w:rsidRPr="006F04C8">
        <w:rPr>
          <w:rStyle w:val="af1"/>
          <w:color w:val="000000"/>
          <w:sz w:val="28"/>
          <w:szCs w:val="28"/>
          <w:lang w:val="en-US"/>
        </w:rPr>
        <w:t> </w:t>
      </w:r>
      <w:r w:rsidRPr="006F04C8">
        <w:rPr>
          <w:rStyle w:val="af1"/>
          <w:color w:val="000000"/>
          <w:sz w:val="28"/>
          <w:szCs w:val="28"/>
        </w:rPr>
        <w:t>қосу</w:t>
      </w:r>
      <w:r w:rsidRPr="006F04C8">
        <w:rPr>
          <w:rStyle w:val="af1"/>
          <w:color w:val="000000"/>
          <w:sz w:val="28"/>
          <w:szCs w:val="28"/>
          <w:lang w:val="en-US"/>
        </w:rPr>
        <w:t>.</w:t>
      </w:r>
      <w:r w:rsidRPr="006F04C8">
        <w:rPr>
          <w:color w:val="000000"/>
          <w:sz w:val="28"/>
          <w:szCs w:val="28"/>
          <w:lang w:val="en-US"/>
        </w:rPr>
        <w:t> </w:t>
      </w:r>
      <w:r w:rsidRPr="006F04C8">
        <w:rPr>
          <w:color w:val="000000"/>
          <w:sz w:val="28"/>
          <w:szCs w:val="28"/>
        </w:rPr>
        <w:t>Егер ол жұмыс істеп тұрса, Файл-Создать командасын тандау.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rPr>
        <w:t>2.   Презентация</w:t>
      </w:r>
      <w:r w:rsidRPr="006F04C8">
        <w:rPr>
          <w:color w:val="000000"/>
          <w:sz w:val="28"/>
          <w:szCs w:val="28"/>
        </w:rPr>
        <w:t> қосымшасында бетінде оның тақырыбына ең сәйкес презентация шаблонын таңдау.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3.   Слайдтар тәртібіне өтіп, слайд тақырыбында барды ерекшелеп, өз тақырыбынды теру.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4.   Әр слайдта үлгі мәтіннің орнына қажетті мәтінді теру. Келесі немесе алдыңғы слайдқа оту үшін слайдтар бойынша жылжу батырмаларын пайдалану.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5.   Жазбалар тәртібіне өтіп, ағымдағы слайдқа түсінік беру.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6.   Қ</w:t>
      </w:r>
      <w:r w:rsidRPr="006F04C8">
        <w:rPr>
          <w:color w:val="000000"/>
          <w:sz w:val="28"/>
          <w:szCs w:val="28"/>
          <w:lang w:val="kk-KZ"/>
        </w:rPr>
        <w:t>ұ</w:t>
      </w:r>
      <w:r w:rsidRPr="006F04C8">
        <w:rPr>
          <w:color w:val="000000"/>
          <w:sz w:val="28"/>
          <w:szCs w:val="28"/>
        </w:rPr>
        <w:t>рылым тәртібіне өтіп, презентация жоспарын қарап шығу.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7.   Слайдтарды с</w:t>
      </w:r>
      <w:r w:rsidRPr="006F04C8">
        <w:rPr>
          <w:color w:val="000000"/>
          <w:sz w:val="28"/>
          <w:szCs w:val="28"/>
          <w:lang w:val="kk-KZ"/>
        </w:rPr>
        <w:t>ұ</w:t>
      </w:r>
      <w:r w:rsidRPr="006F04C8">
        <w:rPr>
          <w:color w:val="000000"/>
          <w:sz w:val="28"/>
          <w:szCs w:val="28"/>
        </w:rPr>
        <w:t>рыптау тортібінс отіп, слайдтардың орналасу ретін өзгерту.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8.   Презентация экранда қалай көрінетінін көру үшін Роwer Роіnt терезесінің астындағы қарау батырмасын шергу. Слайдты қолмен алмастыру үшін үстінен шерту немесе Вид-Показ слайдов командасын орындау.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9.   Дайын презентацияны көрсетуді аяқтау.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10. Презентацияны сақтау — Файл-Сохранить командасын орындап, презентацияға ат меншіктеу, содан кейін Сохранить батырмасын басу (презентация файлы .ррt кеңейтілуін алады).</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 </w:t>
      </w:r>
      <w:r w:rsidRPr="006F04C8">
        <w:rPr>
          <w:rStyle w:val="af1"/>
          <w:color w:val="000000"/>
          <w:sz w:val="28"/>
          <w:szCs w:val="28"/>
        </w:rPr>
        <w:t>Роwег Роіnt менюі:</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rPr>
        <w:t>1.   Файл. </w:t>
      </w:r>
      <w:r w:rsidRPr="006F04C8">
        <w:rPr>
          <w:color w:val="000000"/>
          <w:sz w:val="28"/>
          <w:szCs w:val="28"/>
        </w:rPr>
        <w:t>МS Оffiсе стандартты менюі (пошталық хабар жіберу, оған презентациялар орналастыру, презентацияны Word-қа командаларын қоса жіберу);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2.  </w:t>
      </w:r>
      <w:r w:rsidRPr="006F04C8">
        <w:rPr>
          <w:rStyle w:val="af1"/>
          <w:color w:val="000000"/>
          <w:sz w:val="28"/>
          <w:szCs w:val="28"/>
        </w:rPr>
        <w:t>Тузету</w:t>
      </w:r>
      <w:r w:rsidRPr="006F04C8">
        <w:rPr>
          <w:color w:val="000000"/>
          <w:sz w:val="28"/>
          <w:szCs w:val="28"/>
        </w:rPr>
        <w:t>. Командалар: операция нәтижесін орындатпау қиып алу, көшіру, кірістіру, табу, ауыстыру, басқа файлдармен байланыс жасау және объектіні редакциялау.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3</w:t>
      </w:r>
      <w:r w:rsidRPr="006F04C8">
        <w:rPr>
          <w:rStyle w:val="af1"/>
          <w:color w:val="000000"/>
          <w:sz w:val="28"/>
          <w:szCs w:val="28"/>
        </w:rPr>
        <w:t>.   Тур.</w:t>
      </w:r>
      <w:r w:rsidRPr="006F04C8">
        <w:rPr>
          <w:color w:val="000000"/>
          <w:sz w:val="28"/>
          <w:szCs w:val="28"/>
        </w:rPr>
        <w:t xml:space="preserve"> Презентация түрін тандау, инструменттер панельдерін, сызғыштар мен бағыттауыштарды басқару, сондай-ақ слайд үлгілерін, тақырыптарды, шығарып берулер мен жазбаларды қарау, бейнелеу масштабын </w:t>
      </w:r>
      <w:r w:rsidRPr="006F04C8">
        <w:rPr>
          <w:color w:val="000000"/>
          <w:sz w:val="28"/>
          <w:szCs w:val="28"/>
          <w:lang w:val="kk-KZ"/>
        </w:rPr>
        <w:t>ө</w:t>
      </w:r>
      <w:r w:rsidRPr="006F04C8">
        <w:rPr>
          <w:color w:val="000000"/>
          <w:sz w:val="28"/>
          <w:szCs w:val="28"/>
        </w:rPr>
        <w:t>згерту және т.б. командалары;</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rPr>
        <w:t>4.  Кірістірме. </w:t>
      </w:r>
      <w:r w:rsidRPr="006F04C8">
        <w:rPr>
          <w:color w:val="000000"/>
          <w:sz w:val="28"/>
          <w:szCs w:val="28"/>
        </w:rPr>
        <w:t>Презентацияға өр түрлі объектілерді кірістіру командалары (күнді, уақытты, диаграмманы, кестені, дыбысты, фильмді және т.б.);</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rPr>
        <w:t>5. Пішім. </w:t>
      </w:r>
      <w:r w:rsidRPr="006F04C8">
        <w:rPr>
          <w:color w:val="000000"/>
          <w:sz w:val="28"/>
          <w:szCs w:val="28"/>
        </w:rPr>
        <w:t>Қаріпті, туралауды, мәтін интервалдарын немесе</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слайд объектілерін, тізім маркерінің түрін, фонды, түс схемаларын, безендіру үлгілерін жөне т.б. өзгерту командалары;</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color w:val="000000"/>
          <w:sz w:val="28"/>
          <w:szCs w:val="28"/>
        </w:rPr>
        <w:t>6.  Сервис. М8 ОШсе әдеттегі инструменттері, сондай-ақ РоwегРоіnt-тың ерекше командалары (жазу кітапшасымен жүмыс істеу);</w:t>
      </w:r>
    </w:p>
    <w:p w:rsidR="00D6747D" w:rsidRPr="006F04C8" w:rsidRDefault="00D6747D" w:rsidP="00D6747D">
      <w:pPr>
        <w:pStyle w:val="a7"/>
        <w:shd w:val="clear" w:color="auto" w:fill="FFFFFF"/>
        <w:spacing w:before="0" w:beforeAutospacing="0" w:after="0" w:afterAutospacing="0"/>
        <w:jc w:val="both"/>
        <w:rPr>
          <w:color w:val="000000"/>
          <w:sz w:val="28"/>
          <w:szCs w:val="28"/>
        </w:rPr>
      </w:pPr>
      <w:r w:rsidRPr="006F04C8">
        <w:rPr>
          <w:rStyle w:val="af1"/>
          <w:color w:val="000000"/>
          <w:sz w:val="28"/>
          <w:szCs w:val="28"/>
        </w:rPr>
        <w:t>7.Слайдтарды көрсету. </w:t>
      </w:r>
      <w:r w:rsidRPr="006F04C8">
        <w:rPr>
          <w:color w:val="000000"/>
          <w:sz w:val="28"/>
          <w:szCs w:val="28"/>
        </w:rPr>
        <w:t>Презентациядағы объектілермен, слайдтармен түрлі әрекеттер жасау командалары (анимацияны баптау, құрамдас анимацияны қоддану</w:t>
      </w:r>
    </w:p>
    <w:p w:rsidR="00594764" w:rsidRPr="006F04C8" w:rsidRDefault="00594764" w:rsidP="00140EE9">
      <w:pPr>
        <w:spacing w:after="0" w:line="240" w:lineRule="auto"/>
        <w:ind w:firstLine="567"/>
        <w:jc w:val="both"/>
        <w:rPr>
          <w:rFonts w:ascii="Times New Roman" w:hAnsi="Times New Roman"/>
          <w:sz w:val="28"/>
          <w:szCs w:val="28"/>
        </w:rPr>
      </w:pPr>
    </w:p>
    <w:p w:rsidR="00C46C74" w:rsidRDefault="00C46C74" w:rsidP="004808BC">
      <w:pPr>
        <w:pStyle w:val="a7"/>
        <w:spacing w:before="0" w:beforeAutospacing="0" w:after="0" w:afterAutospacing="0"/>
        <w:ind w:firstLine="567"/>
        <w:jc w:val="both"/>
        <w:rPr>
          <w:b/>
          <w:color w:val="000000"/>
          <w:sz w:val="28"/>
          <w:szCs w:val="28"/>
          <w:lang w:val="kk-KZ"/>
        </w:rPr>
      </w:pPr>
    </w:p>
    <w:p w:rsidR="00C46C74" w:rsidRDefault="00C46C74" w:rsidP="004808BC">
      <w:pPr>
        <w:pStyle w:val="a7"/>
        <w:spacing w:before="0" w:beforeAutospacing="0" w:after="0" w:afterAutospacing="0"/>
        <w:ind w:firstLine="567"/>
        <w:jc w:val="both"/>
        <w:rPr>
          <w:b/>
          <w:color w:val="000000"/>
          <w:sz w:val="28"/>
          <w:szCs w:val="28"/>
          <w:lang w:val="kk-KZ"/>
        </w:rPr>
      </w:pPr>
    </w:p>
    <w:p w:rsidR="006F04C8" w:rsidRPr="004808BC" w:rsidRDefault="004808BC" w:rsidP="004808BC">
      <w:pPr>
        <w:pStyle w:val="a7"/>
        <w:spacing w:before="0" w:beforeAutospacing="0" w:after="0" w:afterAutospacing="0"/>
        <w:ind w:firstLine="567"/>
        <w:jc w:val="both"/>
        <w:rPr>
          <w:rStyle w:val="af1"/>
          <w:sz w:val="28"/>
          <w:szCs w:val="28"/>
          <w:lang w:val="kk-KZ"/>
        </w:rPr>
      </w:pPr>
      <w:r>
        <w:rPr>
          <w:b/>
          <w:color w:val="000000"/>
          <w:sz w:val="28"/>
          <w:szCs w:val="28"/>
          <w:lang w:val="kk-KZ"/>
        </w:rPr>
        <w:lastRenderedPageBreak/>
        <w:t>Кейс стади</w:t>
      </w:r>
      <w:r w:rsidR="006F04C8" w:rsidRPr="004808BC">
        <w:rPr>
          <w:rStyle w:val="af1"/>
          <w:sz w:val="28"/>
          <w:szCs w:val="28"/>
          <w:lang w:val="kk-KZ"/>
        </w:rPr>
        <w:t xml:space="preserve"> </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Бүгінде  экономикалық және әлеуметтік мамандықтар бойынша білім алудың  тиімді әдістерінің біріне арналған Кейс-стади әдісі теориялық білім алған студенттерді болашақ мамандықтың практикасына негізделген әрекеттерге баулиды. Кейс-стади- таңдау жасау мен шешім қабылдау дағдыларын қалыптастыратын тиімді әдіс. Ол нақты жағдаяттарды практикалық тұрғыдан талдау мен оларды өмірде кезігетін  түрінде қайталауға, «ойнап» шығуға негізделеді.  Сол себепті де  кейс-стадиді кейде «нақты оқу ситуациялар әдісі»  деп те атайды.</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Ағылшын тілінен аударғанда, «кейс» сөзі «жағдай», «оқиға» дегенді білдіреді. Сонда «кейс» деген сөз біздің  ұғымызда  жағдаятты сипаттауды білдіреді. Ал кейс-стади дегеніміз- кейстерді қолдану арқылы жү</w:t>
      </w:r>
      <w:r w:rsidR="00B71ED0">
        <w:rPr>
          <w:rFonts w:ascii="Times New Roman" w:hAnsi="Times New Roman"/>
          <w:color w:val="000000"/>
          <w:sz w:val="28"/>
          <w:szCs w:val="28"/>
          <w:lang w:val="kk-KZ"/>
        </w:rPr>
        <w:t>зеге асырылатын сабақтың нысаны</w:t>
      </w:r>
      <w:r w:rsidRPr="004808BC">
        <w:rPr>
          <w:rFonts w:ascii="Times New Roman" w:hAnsi="Times New Roman"/>
          <w:color w:val="000000"/>
          <w:sz w:val="28"/>
          <w:szCs w:val="28"/>
          <w:lang w:val="kk-KZ"/>
        </w:rPr>
        <w:t>.</w:t>
      </w:r>
      <w:r w:rsidR="00B71ED0">
        <w:rPr>
          <w:rFonts w:ascii="Times New Roman" w:hAnsi="Times New Roman"/>
          <w:color w:val="000000"/>
          <w:sz w:val="28"/>
          <w:szCs w:val="28"/>
          <w:lang w:val="kk-KZ"/>
        </w:rPr>
        <w:t xml:space="preserve"> </w:t>
      </w:r>
      <w:r w:rsidRPr="004808BC">
        <w:rPr>
          <w:rFonts w:ascii="Times New Roman" w:hAnsi="Times New Roman"/>
          <w:color w:val="000000"/>
          <w:sz w:val="28"/>
          <w:szCs w:val="28"/>
          <w:lang w:val="kk-KZ"/>
        </w:rPr>
        <w:t>Кейсте нақты өмір жағдайларын оқытылады, мұнда әртүрлі практикалық мәселелер беріліп, пәннің теориялық мазмұны бейнеленеді. Демек, мәселені шешуде білім қажет, сондықтан студенттер  теориялық білімнің негізін қалай отырып,  өмірде кездесетін проблемалық жағдайларды шешуге үйренеді, тәжірибе жинақтайды. Кейс әдісін қолдану  студенттердің әрекет жасап,  оқуға деген ұмт</w:t>
      </w:r>
      <w:r w:rsidR="007C45AD">
        <w:rPr>
          <w:rFonts w:ascii="Times New Roman" w:hAnsi="Times New Roman"/>
          <w:color w:val="000000"/>
          <w:sz w:val="28"/>
          <w:szCs w:val="28"/>
          <w:lang w:val="kk-KZ"/>
        </w:rPr>
        <w:t>ылысын, қызығушылығын арттырады</w:t>
      </w:r>
      <w:r w:rsidRPr="004808BC">
        <w:rPr>
          <w:rFonts w:ascii="Times New Roman" w:hAnsi="Times New Roman"/>
          <w:color w:val="000000"/>
          <w:sz w:val="28"/>
          <w:szCs w:val="28"/>
          <w:lang w:val="kk-KZ"/>
        </w:rPr>
        <w:t>.</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Кейстерді қолдану әдісі алғаш рет ХХ-ғасырдың бас кезінде  Еуропа университеттерінде құқықтану және медицина пәндері бойынша  студенттерді  үйретуде қолдана бастаған. Бұл кезде кейс-стади құқықтық немесе медициналық практикада орын алған оқиғаларды зерттеу тәсілі ретінде танылып, оның негізін студенттердің өздік жұмыстары құрады: практикалық  оқиғаны зерттеу үшін көптеген теориялық мағлұматтарды қарастыруға мәжбүр болды.</w:t>
      </w:r>
      <w:r w:rsidR="00B71ED0">
        <w:rPr>
          <w:rFonts w:ascii="Times New Roman" w:hAnsi="Times New Roman"/>
          <w:color w:val="000000"/>
          <w:sz w:val="28"/>
          <w:szCs w:val="28"/>
          <w:lang w:val="kk-KZ"/>
        </w:rPr>
        <w:t xml:space="preserve"> </w:t>
      </w:r>
      <w:r w:rsidRPr="004808BC">
        <w:rPr>
          <w:rFonts w:ascii="Times New Roman" w:hAnsi="Times New Roman"/>
          <w:color w:val="000000"/>
          <w:sz w:val="28"/>
          <w:szCs w:val="28"/>
          <w:lang w:val="kk-KZ"/>
        </w:rPr>
        <w:t>Қазіргі таңда  бұл әдіс ЖОО оқу үдерісінде кеңінен таралған Кейс әдісін қолдану тек оқумен шектелмейді, сонымен бірге кейс-стади әдісі өмірлік мәселелерді зерттеу әдістемесі ретінде де қерастырылады. Кейс- стади әдісін қолданғанда оқу үдерісі «жалған» жағдайлармен  толығады, демек «өмір мысалдары» көрініс табады. Дискуссиялық білім «өмір жайлы» сөзімен алмасады. Сонымен қатар кейс әдісі оқытушының  кәсіби шеберлігін арттыруға көмектеседі. Демек, оқу зерттеуді біріктіріп, үйлесімді білім беру үдерісін қалыптастырады. </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i/>
          <w:color w:val="000000"/>
          <w:sz w:val="28"/>
          <w:szCs w:val="28"/>
          <w:lang w:val="kk-KZ"/>
        </w:rPr>
        <w:t>Кейспен жұмыс істеуді ұйымдастыру.</w:t>
      </w:r>
      <w:r w:rsidRPr="004808BC">
        <w:rPr>
          <w:rFonts w:ascii="Times New Roman" w:hAnsi="Times New Roman"/>
          <w:color w:val="000000"/>
          <w:sz w:val="28"/>
          <w:szCs w:val="28"/>
          <w:lang w:val="kk-KZ"/>
        </w:rPr>
        <w:t>Кейспен жұмыстың әдіс- тәсілдері көп, ал оны қолдану ұзтаздың өзінің  шығармашылық мүмкіндігіне байланысты. Кейспен жұмыс істеу бірнеше кезендерден тұрады:</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1.Біріккен әрекетке ену кезеңі. Бұл кезеңнің басты міндеті- қатысушылардың белсенділігін көтеру. Кейс-стади  мәтіні студенттерге сұрақтарға жауап дайындау үшін сабақ басталмай тұрып беріледі.  Сабақ басында тыңдаушылардың  кейске қатысты білім деңгейлері көрінеді, талқылауға қызығушылықтары оянады.</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xml:space="preserve">2. Біріккен әркекетті ұйымдастыру кезеңі.  Бұл кезеңнің негізгі міндеті- проблеманы шешу бойынша жұмысты ұйымдастыру. Жұмыс шағын топта немесе  жеке адамдар арасында ұйымдастырылуы мүмкін. Тыңдаушылар </w:t>
      </w:r>
      <w:r w:rsidRPr="004808BC">
        <w:rPr>
          <w:rFonts w:ascii="Times New Roman" w:hAnsi="Times New Roman"/>
          <w:color w:val="000000"/>
          <w:sz w:val="28"/>
          <w:szCs w:val="28"/>
          <w:lang w:val="kk-KZ"/>
        </w:rPr>
        <w:lastRenderedPageBreak/>
        <w:t>уақытша құрылған кіші топтарға бөлінеді және оқытушының берілген уақытына қарай сұрақтарға жауап беруі қажет. Әрбір кіші топта презентацияны құрастыруға араналған  жеке жауаптарды салыстыру, оларды соңына дейін дайындау, бірдей көзқарастың өңделуі  жүреді. Әрбір топта топ шешімін айтатын « спикер» тағайындалады.  Спикерлер топтың шешімін айтады  және сұрақтарға жауап береді.  Оқытушы жалпы пікірсайысқа  баға береді және ұйымдастырады.</w:t>
      </w:r>
      <w:r w:rsidR="00B71ED0">
        <w:rPr>
          <w:rFonts w:ascii="Times New Roman" w:hAnsi="Times New Roman"/>
          <w:color w:val="000000"/>
          <w:sz w:val="28"/>
          <w:szCs w:val="28"/>
          <w:lang w:val="kk-KZ"/>
        </w:rPr>
        <w:t xml:space="preserve"> </w:t>
      </w:r>
      <w:r w:rsidRPr="004808BC">
        <w:rPr>
          <w:rFonts w:ascii="Times New Roman" w:hAnsi="Times New Roman"/>
          <w:color w:val="000000"/>
          <w:sz w:val="28"/>
          <w:szCs w:val="28"/>
          <w:lang w:val="kk-KZ"/>
        </w:rPr>
        <w:t>Біріккен әрекет рефлексиясы және талдау кезеңі. Бұл кезеңнің негізгі тапсырмасы</w:t>
      </w:r>
      <w:r w:rsidR="00007048">
        <w:rPr>
          <w:rFonts w:ascii="Times New Roman" w:hAnsi="Times New Roman"/>
          <w:color w:val="000000"/>
          <w:sz w:val="28"/>
          <w:szCs w:val="28"/>
          <w:lang w:val="kk-KZ"/>
        </w:rPr>
        <w:t xml:space="preserve"> </w:t>
      </w:r>
      <w:r w:rsidRPr="004808BC">
        <w:rPr>
          <w:rFonts w:ascii="Times New Roman" w:hAnsi="Times New Roman"/>
          <w:color w:val="000000"/>
          <w:sz w:val="28"/>
          <w:szCs w:val="28"/>
          <w:lang w:val="kk-KZ"/>
        </w:rPr>
        <w:t>- кейспен жұмыс істеуде  оқу және білім беру нәтижесін көрсету.  Бұл сатыда сабақтың  ұйымдастырылуының  тиімділігі талданады, біріккен іс-әрекетті ұйымдастырудың түйінді  мәселелері анықталады, ары қарай жұмыс жасау үшін міндеттер қойылады. Оқытушы кейсті талқылауды барлық топтардың жұмысын сараптай отырып,  аяқтайды, жағдайдың нақты шешімімен таныстырады, қорытынды жасайды.</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Кейс-стади мақсаты- студенттерді мынандай әрекеттерге жұмылдыру: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-кез- келген теориялық мәлімет пен ақпаратты талдау;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-негізгі проблемаларды айқындау;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-проблемаларды шешудің әртүрлі балама жолдарын табу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-сараптау арқылы олардың ішінен ең тиімдісін таңдау;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-өз іс әрекеттерін жоспарлау.</w:t>
      </w:r>
    </w:p>
    <w:p w:rsidR="004808BC" w:rsidRPr="004808BC" w:rsidRDefault="004808BC" w:rsidP="004808BC">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Кейс- стади практикалық  мәселелерді жан-жақты қарастыру арқылы пәннің теориялық  мазмұнын толықтырады. Кейс- стади әдісі көмегімен өмірде туындайтын проблемаларға жауап іздену арқылы студенттер ертеңгі  өмірде кездесуі мүмкін жағдайлар  мен мәселелердің  дұрыс шешімін табуға  жаттығады.</w:t>
      </w:r>
    </w:p>
    <w:p w:rsidR="00A62B7F" w:rsidRDefault="004808BC" w:rsidP="00B71ED0">
      <w:pPr>
        <w:spacing w:after="0" w:line="240" w:lineRule="auto"/>
        <w:ind w:firstLine="567"/>
        <w:jc w:val="both"/>
        <w:rPr>
          <w:rFonts w:ascii="Times New Roman" w:hAnsi="Times New Roman"/>
          <w:color w:val="000000"/>
          <w:sz w:val="28"/>
          <w:szCs w:val="28"/>
          <w:lang w:val="kk-KZ"/>
        </w:rPr>
      </w:pPr>
      <w:r w:rsidRPr="004808BC">
        <w:rPr>
          <w:rFonts w:ascii="Times New Roman" w:hAnsi="Times New Roman"/>
          <w:color w:val="000000"/>
          <w:sz w:val="28"/>
          <w:szCs w:val="28"/>
          <w:lang w:val="kk-KZ"/>
        </w:rPr>
        <w:t>        </w:t>
      </w:r>
    </w:p>
    <w:p w:rsidR="006F04C8" w:rsidRPr="00E5177B" w:rsidRDefault="00A62B7F" w:rsidP="00B71ED0">
      <w:pPr>
        <w:spacing w:after="0" w:line="240" w:lineRule="auto"/>
        <w:ind w:firstLine="567"/>
        <w:jc w:val="both"/>
        <w:rPr>
          <w:rFonts w:ascii="Times New Roman" w:hAnsi="Times New Roman"/>
          <w:b/>
          <w:sz w:val="28"/>
          <w:szCs w:val="28"/>
          <w:lang w:val="kk-KZ"/>
        </w:rPr>
      </w:pPr>
      <w:r w:rsidRPr="00C46C74">
        <w:rPr>
          <w:rFonts w:ascii="Times New Roman" w:hAnsi="Times New Roman"/>
          <w:b/>
          <w:color w:val="000000"/>
          <w:sz w:val="28"/>
          <w:szCs w:val="28"/>
          <w:lang w:val="kk-KZ"/>
        </w:rPr>
        <w:t>5</w:t>
      </w:r>
      <w:r w:rsidR="004808BC" w:rsidRPr="004808BC">
        <w:rPr>
          <w:rFonts w:ascii="Times New Roman" w:hAnsi="Times New Roman"/>
          <w:color w:val="000000"/>
          <w:sz w:val="28"/>
          <w:szCs w:val="28"/>
          <w:lang w:val="kk-KZ"/>
        </w:rPr>
        <w:t> </w:t>
      </w:r>
      <w:r w:rsidR="006F04C8" w:rsidRPr="00E5177B">
        <w:rPr>
          <w:rFonts w:ascii="Times New Roman" w:hAnsi="Times New Roman"/>
          <w:b/>
          <w:sz w:val="28"/>
          <w:szCs w:val="28"/>
          <w:lang w:val="kk-KZ"/>
        </w:rPr>
        <w:t>Заттар мен материалдардың  өрт-жарылыс  көрсеткіштері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Өрт-жарылыс қаупін бағалағанда – газдарға температурасы 50˚С кезде парының абсолюттік қысымы 300 kПа тең немесе асатын; немесе критикалық температурасы 50˚С төмен заттарды жатқызады.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Сұйықтарға – балқу температурасы 50˚С төмен заттарды, қатты заттарға – балқу температурасы 50˚С тең немесе одан жоғары; шаңдарға – дисперсті бөліктері 850 мкм-ден төмен қатты заттарды жатқызады.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Жанғыштығы деп – заттар мен материалдардың жану қасиетін айтады. Жанғыштығына байланысты заттар үш топқа бөлінеді: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Жанбайтын – ауада жану қасиеті жоқ заттар мен материалдар:</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Қиын жанатын – ауада басқа от көзінен тұтанып, бірақ өздігінен жана бермейтін материалдар мен заттар;</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Жанатын – өздігінен тұтанып немесе басқа от көзінен тұтанып, ары қарай өздігінен жанып кететін заттар.</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Тез тұтанатын материалдар мен жанғыш заттар</w:t>
      </w:r>
      <w:r w:rsidRPr="00E5177B">
        <w:rPr>
          <w:rFonts w:ascii="Times New Roman" w:hAnsi="Times New Roman"/>
          <w:sz w:val="28"/>
          <w:szCs w:val="28"/>
          <w:lang w:val="kk-KZ"/>
        </w:rPr>
        <w:t xml:space="preserve"> – төмен энергиялы от көздерінің қысқа уақыт(30с) жанасуымен тұтанатын қасиеттегі заттар мен материалдар. Оларға жарқ етіп жану температурасы 61˚С аспайтын сұйықтар жатады(61˚С буланып, жанатын)</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lastRenderedPageBreak/>
        <w:tab/>
      </w:r>
      <w:r w:rsidRPr="00E5177B">
        <w:rPr>
          <w:rFonts w:ascii="Times New Roman" w:hAnsi="Times New Roman"/>
          <w:sz w:val="28"/>
          <w:szCs w:val="28"/>
          <w:u w:val="single"/>
          <w:lang w:val="kk-KZ"/>
        </w:rPr>
        <w:t>Жарқ етіп жану температурасы</w:t>
      </w:r>
      <w:r w:rsidRPr="00E5177B">
        <w:rPr>
          <w:rFonts w:ascii="Times New Roman" w:hAnsi="Times New Roman"/>
          <w:sz w:val="28"/>
          <w:szCs w:val="28"/>
          <w:lang w:val="kk-KZ"/>
        </w:rPr>
        <w:t xml:space="preserve"> деп – жанатын затты арнайы сынау кезіндегі оның үстіңгі жағында бу немесе газды бөлігінің от көзінен тұтанып жанып, бірақ олардың пайда болу жылдамдығы аз болғандықтан ары қарай өшіп қалатын ең төмеңгі температурасын айтамыз. Бұл көрсеткішті сұйықтардың өрт қаупі дәрежесіне қарай жіктеуін анықтағанда, өндірістің жарылыс немесе өрт қауіптілік дәрежесін анықта-ғанда немесе өрт қауіпті және жарылыс қауіпті аймақтарды анықтағанда қолданы-лады.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Тұтану температурасы</w:t>
      </w:r>
      <w:r w:rsidRPr="00E5177B">
        <w:rPr>
          <w:rFonts w:ascii="Times New Roman" w:hAnsi="Times New Roman"/>
          <w:sz w:val="28"/>
          <w:szCs w:val="28"/>
          <w:lang w:val="kk-KZ"/>
        </w:rPr>
        <w:t xml:space="preserve"> деп сынақ кезіндегі заттың газ бен бу бөлу жылдамдығы оның тұрақты жануына әкелетін ең төмеңгі температураны айтамыз. Бұл көрсеткішті жану тобын анықтағанда, технологиялық процестер мен жабдықтардың өрт қауіп-тілігін анықтағанда(процес жанғыш затты өңдеумен байланысты болғанда), техноло-гиялық процестердің өрт қауіпсіздігін қамтамасыз ететін шараларды ойластырғанда қолданады.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w:t>
      </w:r>
      <w:r w:rsidRPr="00E5177B">
        <w:rPr>
          <w:rFonts w:ascii="Times New Roman" w:hAnsi="Times New Roman"/>
          <w:sz w:val="28"/>
          <w:szCs w:val="28"/>
          <w:lang w:val="kk-KZ"/>
        </w:rPr>
        <w:tab/>
      </w:r>
      <w:r w:rsidRPr="00E5177B">
        <w:rPr>
          <w:rFonts w:ascii="Times New Roman" w:hAnsi="Times New Roman"/>
          <w:sz w:val="28"/>
          <w:szCs w:val="28"/>
          <w:u w:val="single"/>
          <w:lang w:val="kk-KZ"/>
        </w:rPr>
        <w:t>Өздігінен тұтану температурасы</w:t>
      </w:r>
      <w:r w:rsidRPr="00E5177B">
        <w:rPr>
          <w:rFonts w:ascii="Times New Roman" w:hAnsi="Times New Roman"/>
          <w:sz w:val="28"/>
          <w:szCs w:val="28"/>
          <w:lang w:val="kk-KZ"/>
        </w:rPr>
        <w:t xml:space="preserve"> –арнайы сынақ кезінде экзотермиялық реакция-ның жылдамдауы нәтижесінде жануға ұласатын ең төменгі температураны айтамыз. Бұл көрсеткішті заттардың өрт қауіпьілігін анықтағанда, қоспалардың жарылыс тобын анықтау үшін, жарылыстан қорғалатын электржабдық типін анықтау үшін, техноло-гиялық процестің өрт-жарылыс қауіпін қамтамасыз ететін іс-шараны ойластырғанда пайдаланады.  </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Жалынның таралуының төменгі концентрациялық шегі(тұтану шегі) φ</w:t>
      </w:r>
      <w:r w:rsidRPr="00E5177B">
        <w:rPr>
          <w:rFonts w:ascii="Times New Roman" w:hAnsi="Times New Roman"/>
          <w:sz w:val="28"/>
          <w:szCs w:val="28"/>
          <w:u w:val="single"/>
          <w:vertAlign w:val="subscript"/>
          <w:lang w:val="kk-KZ"/>
        </w:rPr>
        <w:t>ж</w:t>
      </w:r>
      <w:r w:rsidRPr="00E5177B">
        <w:rPr>
          <w:rFonts w:ascii="Times New Roman" w:hAnsi="Times New Roman"/>
          <w:sz w:val="28"/>
          <w:szCs w:val="28"/>
          <w:lang w:val="kk-KZ"/>
        </w:rPr>
        <w:t xml:space="preserve"> – тотықтырғыш ортадағы жанғыш қоспаның көлемдік(массалық) үлесі (% немесе г·м</w:t>
      </w:r>
      <w:r w:rsidRPr="00E5177B">
        <w:rPr>
          <w:rFonts w:ascii="Times New Roman" w:hAnsi="Times New Roman"/>
          <w:sz w:val="28"/>
          <w:szCs w:val="28"/>
          <w:vertAlign w:val="superscript"/>
          <w:lang w:val="kk-KZ"/>
        </w:rPr>
        <w:t>-3</w:t>
      </w:r>
      <w:r w:rsidRPr="00E5177B">
        <w:rPr>
          <w:rFonts w:ascii="Times New Roman" w:hAnsi="Times New Roman"/>
          <w:sz w:val="28"/>
          <w:szCs w:val="28"/>
          <w:lang w:val="kk-KZ"/>
        </w:rPr>
        <w:t>) – бұдан төмен қоспа тұтану қасиетінен айрылады.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Жалынның таралуының жоғарғы концентрациялық шегі φ</w:t>
      </w:r>
      <w:r w:rsidRPr="00E5177B">
        <w:rPr>
          <w:rFonts w:ascii="Times New Roman" w:hAnsi="Times New Roman"/>
          <w:sz w:val="28"/>
          <w:szCs w:val="28"/>
          <w:vertAlign w:val="subscript"/>
          <w:lang w:val="kk-KZ"/>
        </w:rPr>
        <w:t xml:space="preserve">В </w:t>
      </w:r>
      <w:r w:rsidRPr="00E5177B">
        <w:rPr>
          <w:rFonts w:ascii="Times New Roman" w:hAnsi="Times New Roman"/>
          <w:sz w:val="28"/>
          <w:szCs w:val="28"/>
          <w:lang w:val="kk-KZ"/>
        </w:rPr>
        <w:t>– қоспа бұл мөлшерден асса тұтана алмайтын тотықтырғыш ортадағы жанғыш коспаның көлемдік (массалық) үлесі.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Жалынның таралу облысы(тұтану облысы)</w:t>
      </w:r>
      <w:r w:rsidRPr="00E5177B">
        <w:rPr>
          <w:rFonts w:ascii="Times New Roman" w:hAnsi="Times New Roman"/>
          <w:sz w:val="28"/>
          <w:szCs w:val="28"/>
          <w:lang w:val="kk-KZ"/>
        </w:rPr>
        <w:t xml:space="preserve"> – тотықтырғыш ортадағы жанғыш қоспаның көлемдік(массалық) төменгі және жоғарғы концентрациясының шектер ара-сындағы үлес облысы. Жалынның таралуының төменгі және жоғарғы концетрациялық шегі туралы мәліметтерді технологиялық жабдықтар ішіндегі, трубопроводтардағы газдардың, булардың, шаңдардың жарылыстан қауіпсіз концентрациясын есептеу кезінде; желдету жүйелерін жобалаған кезде; потенциялды тұтану көздері бар жұмыс аймақтарындағы ауадағы шекті жарылыс беруі мүмкін газ, бу, шаң концентрациясын есептеу кезінде қолданады.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Өздік қызу температурасы</w:t>
      </w:r>
      <w:r w:rsidRPr="00E5177B">
        <w:rPr>
          <w:rFonts w:ascii="Times New Roman" w:hAnsi="Times New Roman"/>
          <w:sz w:val="28"/>
          <w:szCs w:val="28"/>
          <w:lang w:val="kk-KZ"/>
        </w:rPr>
        <w:t xml:space="preserve"> – заттың өздігінен қызуы бықсуға немесе жануға әкелмейтін еі төменгі температурасы. Бұл көрсеткіш технологиялық процестердегі өрт қауіпсіздігі шараларын ойластыру кезінде заттардың қауіпсз қызуын есептеу кезінде қолданылады. Заттарды ұзық қыздыру кезіндегі қауіпсіз температура өздік қызу тем-пературасының 90% аспауы керек.</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Бықсу температурасы</w:t>
      </w:r>
      <w:r w:rsidRPr="00E5177B">
        <w:rPr>
          <w:rFonts w:ascii="Times New Roman" w:hAnsi="Times New Roman"/>
          <w:sz w:val="28"/>
          <w:szCs w:val="28"/>
          <w:lang w:val="kk-KZ"/>
        </w:rPr>
        <w:t xml:space="preserve"> – экзотермиялық реакция жылдамдығының күрт өсіп, бықсуға әкеп соғатын заттың температурасы. Бұл көрсеткішті өрт себебін сараптау кезінде, электржабдықтың жарылыс қорғанысын анықтау, белгілеу кезінде, техноло-гиялық процестердің өрт қауіпсіздігін қамтамасыз ету кезінде қолданады.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lastRenderedPageBreak/>
        <w:tab/>
      </w:r>
      <w:r w:rsidRPr="00E5177B">
        <w:rPr>
          <w:rFonts w:ascii="Times New Roman" w:hAnsi="Times New Roman"/>
          <w:sz w:val="28"/>
          <w:szCs w:val="28"/>
          <w:u w:val="single"/>
          <w:lang w:val="kk-KZ"/>
        </w:rPr>
        <w:t>Қызудан өздінгінен тұтану жағдайы</w:t>
      </w:r>
      <w:r w:rsidRPr="00E5177B">
        <w:rPr>
          <w:rFonts w:ascii="Times New Roman" w:hAnsi="Times New Roman"/>
          <w:sz w:val="28"/>
          <w:szCs w:val="28"/>
          <w:lang w:val="kk-KZ"/>
        </w:rPr>
        <w:t xml:space="preserve"> – эксперимент түрінде анықталатын қорша-ған орта заттың массасы(бірлік жазықтығы) және оның өздігінен тұтану уақыты арасындағы байланыс. Бұл көрсеткішті – өздігінен тұтанатын заттарды өңдеу немесе сақтаудың қауіпсіз жағдайларын анықтау кезінде пайдаланады.</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Тұтанудың минималды энергиясы</w:t>
      </w:r>
      <w:r w:rsidRPr="00E5177B">
        <w:rPr>
          <w:rFonts w:ascii="Times New Roman" w:hAnsi="Times New Roman"/>
          <w:sz w:val="28"/>
          <w:szCs w:val="28"/>
          <w:lang w:val="kk-KZ"/>
        </w:rPr>
        <w:t xml:space="preserve"> – будың жеңіл тұтанатын газ қоспасын, ауа-ның шаңмен қоспасын тұтандыруға мүмкіндік беретін электр разряды энергиясының ең аз мөлшері. Бұл көрсеткішті – технологиялық процестердің электростатикалық ұшқын қауіпсіздігін, жанғыш заттарды өңдеу жағдайының өрт-жарылыс қауіпсіздігін қамтамасыз етуге қолданады.</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Оттегілік индекс</w:t>
      </w:r>
      <w:r w:rsidRPr="00E5177B">
        <w:rPr>
          <w:rFonts w:ascii="Times New Roman" w:hAnsi="Times New Roman"/>
          <w:sz w:val="28"/>
          <w:szCs w:val="28"/>
          <w:lang w:val="kk-KZ"/>
        </w:rPr>
        <w:t xml:space="preserve"> – арнайы сынақ жағдайындағы материалдың балауыз(свечи) тәрізді жануын тудыратын оттегі азот қоспасындағы – оттегінің ең аз бөлігі. Бұл көр-сеткішті қатты материалдың жануы кезінде және полимер композицияларының балау-ыз жануын анықтауда қолданады. </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lang w:val="kk-KZ"/>
        </w:rPr>
        <w:t>Сумен, ауадағы оттегімен басқа заттармен әрекеттескенде жарылыс болуы, жа-нуы – кейбір заттардың ерекше өрт қауіпсіздігін сипаттайтын, бағалайтын көрсеткіш – бұны өндірістің өрт қауіп дәрежесін анықтау кезінде, технологиялық процестердің қауіпсіздігін таңдау кезінде, материалдар мен заттарды сақтаудың, тасымалдаудың жағдайын анықтау үшін пайдаланады.</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Жалынның қалыпты таралу жылдамдығы</w:t>
      </w:r>
      <w:r w:rsidRPr="00E5177B">
        <w:rPr>
          <w:rFonts w:ascii="Times New Roman" w:hAnsi="Times New Roman"/>
          <w:sz w:val="28"/>
          <w:szCs w:val="28"/>
          <w:lang w:val="kk-KZ"/>
        </w:rPr>
        <w:t xml:space="preserve"> жану жазықтығына перпендикуляр, жанбаған газға байланысты – жалынның жалпақ фронтының қозғалыс жылдамдығы. Бұл көрсеткішті – газды бу-ауа қоспасының жарылыс қысымының өсу жылдамдығын, критикалық</w:t>
      </w:r>
      <w:r w:rsidR="007C45AD">
        <w:rPr>
          <w:rFonts w:ascii="Times New Roman" w:hAnsi="Times New Roman"/>
          <w:sz w:val="28"/>
          <w:szCs w:val="28"/>
          <w:lang w:val="kk-KZ"/>
        </w:rPr>
        <w:t xml:space="preserve"> </w:t>
      </w:r>
      <w:r w:rsidRPr="00E5177B">
        <w:rPr>
          <w:rFonts w:ascii="Times New Roman" w:hAnsi="Times New Roman"/>
          <w:sz w:val="28"/>
          <w:szCs w:val="28"/>
          <w:lang w:val="kk-KZ"/>
        </w:rPr>
        <w:t>(сөндіру) диаметрін есептегенде және технологиялық процестердің өрт қауіпсіздігін қамтамасыз ету үшін қолданады.</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Жану жылдамдығы</w:t>
      </w:r>
      <w:r w:rsidRPr="00E5177B">
        <w:rPr>
          <w:rFonts w:ascii="Times New Roman" w:hAnsi="Times New Roman"/>
          <w:sz w:val="28"/>
          <w:szCs w:val="28"/>
          <w:lang w:val="kk-KZ"/>
        </w:rPr>
        <w:t xml:space="preserve"> – белгілі аудан бірлігінде, берілген уақыт ішіндегі жанған заттың мөлшері. Көрсеткіш өрттің температуралық режимін анықтауда, жылу бөліну-дің қарқынын анықтағанда, ыдыстағы өрттің уақыт ұзақтығын анықтау есептерінде қолданылады.</w:t>
      </w: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Түтін пайда болу коэеффциенті</w:t>
      </w:r>
      <w:r w:rsidRPr="00E5177B">
        <w:rPr>
          <w:rFonts w:ascii="Times New Roman" w:hAnsi="Times New Roman"/>
          <w:sz w:val="28"/>
          <w:szCs w:val="28"/>
          <w:lang w:val="kk-KZ"/>
        </w:rPr>
        <w:t xml:space="preserve"> – бөлме көлеміндегі берілген заттың жануы кезіндегі түтіннің оптималдық тығыздығын сипаттайтын шама. Бұл коеффициенті материалдарды түтін түзу қасиетіне  байланысты топтастыруға пайдаланады.</w:t>
      </w:r>
    </w:p>
    <w:p w:rsidR="00C46C74" w:rsidRDefault="00C46C74" w:rsidP="00E5177B">
      <w:pPr>
        <w:spacing w:after="0" w:line="240" w:lineRule="auto"/>
        <w:ind w:firstLine="708"/>
        <w:jc w:val="both"/>
        <w:rPr>
          <w:rFonts w:ascii="Times New Roman" w:hAnsi="Times New Roman"/>
          <w:sz w:val="28"/>
          <w:szCs w:val="28"/>
          <w:lang w:val="kk-KZ"/>
        </w:rPr>
      </w:pP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lang w:val="kk-KZ"/>
        </w:rPr>
        <w:t>Материалдар түтін түзу қасиетіне байланысты үшке бөлінеді:</w:t>
      </w:r>
    </w:p>
    <w:tbl>
      <w:tblPr>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4706"/>
      </w:tblGrid>
      <w:tr w:rsidR="006F04C8" w:rsidRPr="00E5177B" w:rsidTr="006F04C8">
        <w:tc>
          <w:tcPr>
            <w:tcW w:w="4785"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Түтін түзу қасиеті</w:t>
            </w:r>
          </w:p>
        </w:tc>
        <w:tc>
          <w:tcPr>
            <w:tcW w:w="478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Коэффициент мәні</w:t>
            </w:r>
          </w:p>
        </w:tc>
      </w:tr>
      <w:tr w:rsidR="006F04C8" w:rsidRPr="00E5177B" w:rsidTr="006F04C8">
        <w:tc>
          <w:tcPr>
            <w:tcW w:w="4785"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Аз ғана</w:t>
            </w:r>
          </w:p>
        </w:tc>
        <w:tc>
          <w:tcPr>
            <w:tcW w:w="478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50-</w:t>
            </w:r>
            <w:r w:rsidRPr="00E5177B">
              <w:rPr>
                <w:rFonts w:ascii="Times New Roman" w:hAnsi="Times New Roman"/>
                <w:sz w:val="28"/>
                <w:szCs w:val="28"/>
                <w:lang w:val="kk-KZ"/>
              </w:rPr>
              <w:t>ге дейін</w:t>
            </w:r>
          </w:p>
        </w:tc>
      </w:tr>
      <w:tr w:rsidR="006F04C8" w:rsidRPr="00E5177B" w:rsidTr="006F04C8">
        <w:tc>
          <w:tcPr>
            <w:tcW w:w="4785"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Орташа</w:t>
            </w:r>
          </w:p>
        </w:tc>
        <w:tc>
          <w:tcPr>
            <w:tcW w:w="478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50-</w:t>
            </w:r>
            <w:r w:rsidRPr="00E5177B">
              <w:rPr>
                <w:rFonts w:ascii="Times New Roman" w:hAnsi="Times New Roman"/>
                <w:sz w:val="28"/>
                <w:szCs w:val="28"/>
                <w:lang w:val="kk-KZ"/>
              </w:rPr>
              <w:t xml:space="preserve">ден </w:t>
            </w:r>
            <w:r w:rsidRPr="00E5177B">
              <w:rPr>
                <w:rFonts w:ascii="Times New Roman" w:hAnsi="Times New Roman"/>
                <w:sz w:val="28"/>
                <w:szCs w:val="28"/>
                <w:lang w:val="en-US"/>
              </w:rPr>
              <w:t>500</w:t>
            </w:r>
            <w:r w:rsidRPr="00E5177B">
              <w:rPr>
                <w:rFonts w:ascii="Times New Roman" w:hAnsi="Times New Roman"/>
                <w:sz w:val="28"/>
                <w:szCs w:val="28"/>
                <w:lang w:val="kk-KZ"/>
              </w:rPr>
              <w:t xml:space="preserve"> дейін</w:t>
            </w:r>
          </w:p>
        </w:tc>
      </w:tr>
      <w:tr w:rsidR="006F04C8" w:rsidRPr="00E5177B" w:rsidTr="006F04C8">
        <w:tc>
          <w:tcPr>
            <w:tcW w:w="4785"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Жоғарғы</w:t>
            </w:r>
          </w:p>
        </w:tc>
        <w:tc>
          <w:tcPr>
            <w:tcW w:w="478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500-</w:t>
            </w:r>
            <w:r w:rsidRPr="00E5177B">
              <w:rPr>
                <w:rFonts w:ascii="Times New Roman" w:hAnsi="Times New Roman"/>
                <w:sz w:val="28"/>
                <w:szCs w:val="28"/>
                <w:lang w:val="kk-KZ"/>
              </w:rPr>
              <w:t>ден жоғары</w:t>
            </w:r>
          </w:p>
        </w:tc>
      </w:tr>
    </w:tbl>
    <w:p w:rsidR="006F04C8" w:rsidRPr="00E5177B" w:rsidRDefault="006F04C8" w:rsidP="00E5177B">
      <w:pPr>
        <w:spacing w:after="0" w:line="240" w:lineRule="auto"/>
        <w:ind w:firstLine="708"/>
        <w:jc w:val="both"/>
        <w:rPr>
          <w:rFonts w:ascii="Times New Roman" w:hAnsi="Times New Roman"/>
          <w:sz w:val="28"/>
          <w:szCs w:val="28"/>
          <w:lang w:val="kk-KZ"/>
        </w:rPr>
      </w:pPr>
    </w:p>
    <w:p w:rsidR="006F04C8" w:rsidRPr="00E5177B" w:rsidRDefault="006F04C8" w:rsidP="00E5177B">
      <w:pPr>
        <w:spacing w:after="0" w:line="240" w:lineRule="auto"/>
        <w:ind w:firstLine="708"/>
        <w:jc w:val="both"/>
        <w:rPr>
          <w:rFonts w:ascii="Times New Roman" w:hAnsi="Times New Roman"/>
          <w:sz w:val="28"/>
          <w:szCs w:val="28"/>
          <w:lang w:val="kk-KZ"/>
        </w:rPr>
      </w:pPr>
      <w:r w:rsidRPr="00E5177B">
        <w:rPr>
          <w:rFonts w:ascii="Times New Roman" w:hAnsi="Times New Roman"/>
          <w:sz w:val="28"/>
          <w:szCs w:val="28"/>
          <w:u w:val="single"/>
          <w:lang w:val="kk-KZ"/>
        </w:rPr>
        <w:t>Жалынның таралу индексі</w:t>
      </w:r>
      <w:r w:rsidRPr="00E5177B">
        <w:rPr>
          <w:rFonts w:ascii="Times New Roman" w:hAnsi="Times New Roman"/>
          <w:sz w:val="28"/>
          <w:szCs w:val="28"/>
          <w:lang w:val="kk-KZ"/>
        </w:rPr>
        <w:t xml:space="preserve"> – заттардың жалынды жазықтығында тарату қасиетін сипаттайтын размерсіз шартты көрсеткіш. Бұл көрсеткіш материалдарды топтастыру үшін қолданылады. Төменде құрылыс жабдықтарының, лакты-бояу және полимер жабындыларының, пленкалар мен маталардың осы қасиеттеріне байланысты топтастырылуы берілген:</w:t>
      </w:r>
    </w:p>
    <w:tbl>
      <w:tblPr>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7"/>
        <w:gridCol w:w="4697"/>
      </w:tblGrid>
      <w:tr w:rsidR="006F04C8" w:rsidRPr="00007048" w:rsidTr="00C46C74">
        <w:tc>
          <w:tcPr>
            <w:tcW w:w="4697" w:type="dxa"/>
            <w:shd w:val="clear" w:color="auto" w:fill="auto"/>
          </w:tcPr>
          <w:p w:rsidR="006F04C8" w:rsidRPr="00E5177B" w:rsidRDefault="00E5177B" w:rsidP="00E5177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Жалын</w:t>
            </w:r>
          </w:p>
        </w:tc>
        <w:tc>
          <w:tcPr>
            <w:tcW w:w="4697" w:type="dxa"/>
            <w:shd w:val="clear" w:color="auto" w:fill="auto"/>
          </w:tcPr>
          <w:p w:rsidR="006F04C8" w:rsidRPr="00E5177B" w:rsidRDefault="006F04C8" w:rsidP="00E5177B">
            <w:pPr>
              <w:spacing w:after="0" w:line="240" w:lineRule="auto"/>
              <w:ind w:left="708" w:hanging="708"/>
              <w:jc w:val="both"/>
              <w:rPr>
                <w:rFonts w:ascii="Times New Roman" w:hAnsi="Times New Roman"/>
                <w:sz w:val="28"/>
                <w:szCs w:val="28"/>
                <w:lang w:val="kk-KZ"/>
              </w:rPr>
            </w:pPr>
            <w:r w:rsidRPr="00E5177B">
              <w:rPr>
                <w:rFonts w:ascii="Times New Roman" w:hAnsi="Times New Roman"/>
                <w:sz w:val="28"/>
                <w:szCs w:val="28"/>
                <w:lang w:val="kk-KZ"/>
              </w:rPr>
              <w:t>Жалынның таралу индексінің орта арифметикалық мәні</w:t>
            </w:r>
          </w:p>
        </w:tc>
      </w:tr>
      <w:tr w:rsidR="006F04C8" w:rsidRPr="00E5177B" w:rsidTr="00C46C74">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Жалынды таратпайтындар</w:t>
            </w:r>
          </w:p>
        </w:tc>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en-US"/>
              </w:rPr>
            </w:pPr>
            <w:r w:rsidRPr="00E5177B">
              <w:rPr>
                <w:rFonts w:ascii="Times New Roman" w:hAnsi="Times New Roman"/>
                <w:sz w:val="28"/>
                <w:szCs w:val="28"/>
                <w:lang w:val="en-US"/>
              </w:rPr>
              <w:t>0</w:t>
            </w:r>
          </w:p>
        </w:tc>
      </w:tr>
      <w:tr w:rsidR="006F04C8" w:rsidRPr="00E5177B" w:rsidTr="00C46C74">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Жалынды баяу тарататын</w:t>
            </w:r>
          </w:p>
        </w:tc>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en-US"/>
              </w:rPr>
            </w:pPr>
            <w:r w:rsidRPr="00E5177B">
              <w:rPr>
                <w:rFonts w:ascii="Times New Roman" w:hAnsi="Times New Roman"/>
                <w:sz w:val="28"/>
                <w:szCs w:val="28"/>
                <w:lang w:val="en-US"/>
              </w:rPr>
              <w:t>0-20</w:t>
            </w:r>
          </w:p>
        </w:tc>
      </w:tr>
      <w:tr w:rsidR="006F04C8" w:rsidRPr="00E5177B" w:rsidTr="00C46C74">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Жалынды тез тарататын</w:t>
            </w:r>
          </w:p>
        </w:tc>
        <w:tc>
          <w:tcPr>
            <w:tcW w:w="4697"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 xml:space="preserve">20 </w:t>
            </w:r>
            <w:r w:rsidRPr="00E5177B">
              <w:rPr>
                <w:rFonts w:ascii="Times New Roman" w:hAnsi="Times New Roman"/>
                <w:sz w:val="28"/>
                <w:szCs w:val="28"/>
                <w:lang w:val="kk-KZ"/>
              </w:rPr>
              <w:t>көп</w:t>
            </w:r>
          </w:p>
        </w:tc>
      </w:tr>
    </w:tbl>
    <w:p w:rsidR="006F04C8"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Полимер материалдарының жану өнімдерінің улылығы – жабық көлем бірлігіндегі жагған заттан бөлінген қалдықтың тәжірибе кезіндегі 50% жәндік-жануардың өлуіне әкелетін жанғыш зат құрамы(өлшем бірлігі г·м</w:t>
      </w:r>
      <w:r w:rsidRPr="00E5177B">
        <w:rPr>
          <w:rFonts w:ascii="Times New Roman" w:hAnsi="Times New Roman"/>
          <w:sz w:val="28"/>
          <w:szCs w:val="28"/>
          <w:vertAlign w:val="superscript"/>
          <w:lang w:val="kk-KZ"/>
        </w:rPr>
        <w:t>-3</w:t>
      </w:r>
      <w:r w:rsidRPr="00E5177B">
        <w:rPr>
          <w:rFonts w:ascii="Times New Roman" w:hAnsi="Times New Roman"/>
          <w:sz w:val="28"/>
          <w:szCs w:val="28"/>
          <w:lang w:val="kk-KZ"/>
        </w:rPr>
        <w:t>).</w:t>
      </w:r>
    </w:p>
    <w:tbl>
      <w:tblPr>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6"/>
        <w:gridCol w:w="4688"/>
      </w:tblGrid>
      <w:tr w:rsidR="006F04C8" w:rsidRPr="00E5177B" w:rsidTr="00C46C74">
        <w:tc>
          <w:tcPr>
            <w:tcW w:w="470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Топтастырылуы</w:t>
            </w:r>
          </w:p>
        </w:tc>
        <w:tc>
          <w:tcPr>
            <w:tcW w:w="4688"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улылық көрсеткіші</w:t>
            </w:r>
          </w:p>
        </w:tc>
      </w:tr>
      <w:tr w:rsidR="006F04C8" w:rsidRPr="00E5177B" w:rsidTr="00C46C74">
        <w:tc>
          <w:tcPr>
            <w:tcW w:w="470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Өте улы</w:t>
            </w:r>
          </w:p>
        </w:tc>
        <w:tc>
          <w:tcPr>
            <w:tcW w:w="4688" w:type="dxa"/>
            <w:shd w:val="clear" w:color="auto" w:fill="auto"/>
          </w:tcPr>
          <w:p w:rsidR="006F04C8" w:rsidRPr="00E5177B" w:rsidRDefault="006F04C8" w:rsidP="00E5177B">
            <w:pPr>
              <w:spacing w:after="0" w:line="240" w:lineRule="auto"/>
              <w:jc w:val="both"/>
              <w:rPr>
                <w:rFonts w:ascii="Times New Roman" w:hAnsi="Times New Roman"/>
                <w:sz w:val="28"/>
                <w:szCs w:val="28"/>
                <w:lang w:val="en-US"/>
              </w:rPr>
            </w:pPr>
            <w:r w:rsidRPr="00E5177B">
              <w:rPr>
                <w:rFonts w:ascii="Times New Roman" w:hAnsi="Times New Roman"/>
                <w:sz w:val="28"/>
                <w:szCs w:val="28"/>
                <w:lang w:val="en-US"/>
              </w:rPr>
              <w:t>13</w:t>
            </w:r>
          </w:p>
        </w:tc>
      </w:tr>
      <w:tr w:rsidR="006F04C8" w:rsidRPr="00E5177B" w:rsidTr="00C46C74">
        <w:tc>
          <w:tcPr>
            <w:tcW w:w="470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Жоғары дәрежелі улы</w:t>
            </w:r>
          </w:p>
        </w:tc>
        <w:tc>
          <w:tcPr>
            <w:tcW w:w="4688"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13-</w:t>
            </w:r>
            <w:r w:rsidRPr="00E5177B">
              <w:rPr>
                <w:rFonts w:ascii="Times New Roman" w:hAnsi="Times New Roman"/>
                <w:sz w:val="28"/>
                <w:szCs w:val="28"/>
                <w:lang w:val="kk-KZ"/>
              </w:rPr>
              <w:t xml:space="preserve">тен </w:t>
            </w:r>
            <w:r w:rsidRPr="00E5177B">
              <w:rPr>
                <w:rFonts w:ascii="Times New Roman" w:hAnsi="Times New Roman"/>
                <w:sz w:val="28"/>
                <w:szCs w:val="28"/>
                <w:lang w:val="en-US"/>
              </w:rPr>
              <w:t>40</w:t>
            </w:r>
            <w:r w:rsidRPr="00E5177B">
              <w:rPr>
                <w:rFonts w:ascii="Times New Roman" w:hAnsi="Times New Roman"/>
                <w:sz w:val="28"/>
                <w:szCs w:val="28"/>
                <w:lang w:val="kk-KZ"/>
              </w:rPr>
              <w:t xml:space="preserve"> дейін</w:t>
            </w:r>
          </w:p>
        </w:tc>
      </w:tr>
      <w:tr w:rsidR="006F04C8" w:rsidRPr="00E5177B" w:rsidTr="00C46C74">
        <w:tc>
          <w:tcPr>
            <w:tcW w:w="470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Орташа қауіпті</w:t>
            </w:r>
          </w:p>
        </w:tc>
        <w:tc>
          <w:tcPr>
            <w:tcW w:w="4688"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40</w:t>
            </w:r>
            <w:r w:rsidRPr="00E5177B">
              <w:rPr>
                <w:rFonts w:ascii="Times New Roman" w:hAnsi="Times New Roman"/>
                <w:sz w:val="28"/>
                <w:szCs w:val="28"/>
                <w:lang w:val="kk-KZ"/>
              </w:rPr>
              <w:t>-тан</w:t>
            </w:r>
            <w:r w:rsidRPr="00E5177B">
              <w:rPr>
                <w:rFonts w:ascii="Times New Roman" w:hAnsi="Times New Roman"/>
                <w:sz w:val="28"/>
                <w:szCs w:val="28"/>
                <w:lang w:val="en-US"/>
              </w:rPr>
              <w:t xml:space="preserve"> 120</w:t>
            </w:r>
            <w:r w:rsidRPr="00E5177B">
              <w:rPr>
                <w:rFonts w:ascii="Times New Roman" w:hAnsi="Times New Roman"/>
                <w:sz w:val="28"/>
                <w:szCs w:val="28"/>
                <w:lang w:val="kk-KZ"/>
              </w:rPr>
              <w:t xml:space="preserve"> дейін</w:t>
            </w:r>
          </w:p>
        </w:tc>
      </w:tr>
      <w:tr w:rsidR="006F04C8" w:rsidRPr="00E5177B" w:rsidTr="00C46C74">
        <w:tc>
          <w:tcPr>
            <w:tcW w:w="4706"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Аз қауіпті</w:t>
            </w:r>
          </w:p>
        </w:tc>
        <w:tc>
          <w:tcPr>
            <w:tcW w:w="4688" w:type="dxa"/>
            <w:shd w:val="clear" w:color="auto" w:fill="auto"/>
          </w:tcPr>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en-US"/>
              </w:rPr>
              <w:t>120-</w:t>
            </w:r>
            <w:r w:rsidRPr="00E5177B">
              <w:rPr>
                <w:rFonts w:ascii="Times New Roman" w:hAnsi="Times New Roman"/>
                <w:sz w:val="28"/>
                <w:szCs w:val="28"/>
                <w:lang w:val="kk-KZ"/>
              </w:rPr>
              <w:t>дан көп</w:t>
            </w:r>
          </w:p>
        </w:tc>
      </w:tr>
    </w:tbl>
    <w:p w:rsidR="006F04C8" w:rsidRPr="00E5177B" w:rsidRDefault="006F04C8" w:rsidP="00E5177B">
      <w:pPr>
        <w:spacing w:after="0" w:line="240" w:lineRule="auto"/>
        <w:jc w:val="both"/>
        <w:rPr>
          <w:rFonts w:ascii="Times New Roman" w:hAnsi="Times New Roman"/>
          <w:sz w:val="28"/>
          <w:szCs w:val="28"/>
          <w:lang w:val="kk-KZ"/>
        </w:rPr>
      </w:pP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Оттегінің жарылыс қауіпті минималды мөлшері</w:t>
      </w:r>
      <w:r w:rsidRPr="00E5177B">
        <w:rPr>
          <w:rFonts w:ascii="Times New Roman" w:hAnsi="Times New Roman"/>
          <w:sz w:val="28"/>
          <w:szCs w:val="28"/>
          <w:lang w:val="kk-KZ"/>
        </w:rPr>
        <w:t xml:space="preserve"> – оттегінің жарылыс беретін қоспа және флегматизатор құрамындағы тұтанудың экстремалды нүктесіне жақын көлемдік үлесі(%). Бұл көрсеткіш жанғыш заттың табиғи қасиетіне флегматизатор затына және қоспаның бастапқы температурасына байланысты. Көрсеткіш техноло-гиялық жабдықтардың режимін таңдап алу кезінде, пневмотранспорттық қауіпсіз жұмыс жағдайын таңдау үшін, өрт-жарылыс қауіпсіздігін қамтамасыз ету шараларын ойластыру кезінде қолданылады.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Флегматизатордың минималды флегматизациялау концентрациясы</w:t>
      </w:r>
      <w:r w:rsidRPr="00E5177B">
        <w:rPr>
          <w:rFonts w:ascii="Times New Roman" w:hAnsi="Times New Roman"/>
          <w:sz w:val="28"/>
          <w:szCs w:val="28"/>
          <w:lang w:val="kk-KZ"/>
        </w:rPr>
        <w:t xml:space="preserve"> – қандай жағдай болса да жануды қолдамайтын жанғыш зат пен тотықтыру ортасындағы флегматизатордың көлем бөлігі. Бұл көрсеткіш газды қоспалар мен шаң-газ қоспала-рының қауіпсіз құрамын есептеу кезінде, технологиялық процестердің өрт-жарылыс қауіпсіздігін қарсы шараларды ойластыру кезінде қолданылады.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Жарылыстың максималды қысымы</w:t>
      </w:r>
      <w:r w:rsidRPr="00E5177B">
        <w:rPr>
          <w:rFonts w:ascii="Times New Roman" w:hAnsi="Times New Roman"/>
          <w:sz w:val="28"/>
          <w:szCs w:val="28"/>
          <w:lang w:val="kk-KZ"/>
        </w:rPr>
        <w:t xml:space="preserve"> – бастапқы қысымы 101,3 кПа, жабық ыдыс ішінде болған газды, шаңды, ауа, булардың дефлаграциондыв жарылысы кезіндегі ең жоғарғы қысым.</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r>
      <w:r w:rsidRPr="00E5177B">
        <w:rPr>
          <w:rFonts w:ascii="Times New Roman" w:hAnsi="Times New Roman"/>
          <w:sz w:val="28"/>
          <w:szCs w:val="28"/>
          <w:u w:val="single"/>
          <w:lang w:val="kk-KZ"/>
        </w:rPr>
        <w:t>Жарылыстағы қысымның өсу жылдамдығы</w:t>
      </w:r>
      <w:r w:rsidRPr="00E5177B">
        <w:rPr>
          <w:rFonts w:ascii="Times New Roman" w:hAnsi="Times New Roman"/>
          <w:sz w:val="28"/>
          <w:szCs w:val="28"/>
          <w:lang w:val="kk-KZ"/>
        </w:rPr>
        <w:t xml:space="preserve"> – жарылыс қысымының уақыт аралығындағы өсу жылдамдығы. Концентрацияға байланысты жалынның таралу шегі. Құрамында көміртегі (С), Н, О</w:t>
      </w:r>
      <w:r w:rsidRPr="00E5177B">
        <w:rPr>
          <w:rFonts w:ascii="Times New Roman" w:hAnsi="Times New Roman"/>
          <w:sz w:val="28"/>
          <w:szCs w:val="28"/>
          <w:vertAlign w:val="subscript"/>
          <w:lang w:val="kk-KZ"/>
        </w:rPr>
        <w:t>2</w:t>
      </w:r>
      <w:r w:rsidRPr="00E5177B">
        <w:rPr>
          <w:rFonts w:ascii="Times New Roman" w:hAnsi="Times New Roman"/>
          <w:sz w:val="28"/>
          <w:szCs w:val="28"/>
          <w:lang w:val="kk-KZ"/>
        </w:rPr>
        <w:t>, N, Si, кремний, фосфор, хлор, фтор бар қоспалар үшін төменгі шек φ, % бен 2.2 формула анықталады.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φ</w:t>
      </w:r>
      <w:r w:rsidRPr="00E5177B">
        <w:rPr>
          <w:rFonts w:ascii="Times New Roman" w:hAnsi="Times New Roman"/>
          <w:sz w:val="28"/>
          <w:szCs w:val="28"/>
          <w:vertAlign w:val="subscript"/>
          <w:lang w:val="kk-KZ"/>
        </w:rPr>
        <w:t xml:space="preserve">н </w:t>
      </w:r>
      <w:r w:rsidRPr="00E5177B">
        <w:rPr>
          <w:rFonts w:ascii="Times New Roman" w:hAnsi="Times New Roman"/>
          <w:sz w:val="28"/>
          <w:szCs w:val="28"/>
          <w:lang w:val="kk-KZ"/>
        </w:rPr>
        <w:t>=100/(1+h</w:t>
      </w:r>
      <w:r w:rsidRPr="00E5177B">
        <w:rPr>
          <w:rFonts w:ascii="Times New Roman" w:hAnsi="Times New Roman"/>
          <w:sz w:val="28"/>
          <w:szCs w:val="28"/>
          <w:vertAlign w:val="subscript"/>
          <w:lang w:val="kk-KZ"/>
        </w:rPr>
        <w:t>f</w:t>
      </w:r>
      <w:r w:rsidRPr="00E5177B">
        <w:rPr>
          <w:rFonts w:ascii="Times New Roman" w:hAnsi="Times New Roman"/>
          <w:sz w:val="28"/>
          <w:szCs w:val="28"/>
          <w:lang w:val="kk-KZ"/>
        </w:rPr>
        <w:t>∆H˚</w:t>
      </w:r>
      <w:r w:rsidRPr="00E5177B">
        <w:rPr>
          <w:rFonts w:ascii="Times New Roman" w:hAnsi="Times New Roman"/>
          <w:sz w:val="28"/>
          <w:szCs w:val="28"/>
          <w:vertAlign w:val="subscript"/>
          <w:lang w:val="kk-KZ"/>
        </w:rPr>
        <w:t>f</w:t>
      </w:r>
      <w:r w:rsidRPr="00E5177B">
        <w:rPr>
          <w:rFonts w:ascii="Times New Roman" w:hAnsi="Times New Roman"/>
          <w:sz w:val="28"/>
          <w:szCs w:val="28"/>
          <w:lang w:val="kk-KZ"/>
        </w:rPr>
        <w:t xml:space="preserve"> + </w:t>
      </w:r>
      <m:oMath>
        <m:nary>
          <m:naryPr>
            <m:chr m:val="∑"/>
            <m:limLoc m:val="undOvr"/>
            <m:ctrlPr>
              <w:rPr>
                <w:rFonts w:ascii="Cambria Math" w:hAnsi="Times New Roman"/>
                <w:i/>
                <w:sz w:val="28"/>
                <w:szCs w:val="28"/>
                <w:lang w:val="en-US"/>
              </w:rPr>
            </m:ctrlPr>
          </m:naryPr>
          <m:sub>
            <m:r>
              <w:rPr>
                <w:rFonts w:ascii="Cambria Math" w:hAnsi="Cambria Math"/>
                <w:sz w:val="28"/>
                <w:szCs w:val="28"/>
                <w:lang w:val="kk-KZ"/>
              </w:rPr>
              <m:t>j</m:t>
            </m:r>
            <m:r>
              <w:rPr>
                <w:rFonts w:ascii="Cambria Math" w:hAnsi="Times New Roman"/>
                <w:sz w:val="28"/>
                <w:szCs w:val="28"/>
                <w:lang w:val="kk-KZ"/>
              </w:rPr>
              <m:t>=1</m:t>
            </m:r>
          </m:sub>
          <m:sup>
            <m:r>
              <w:rPr>
                <w:rFonts w:ascii="Cambria Math" w:hAnsi="Cambria Math"/>
                <w:sz w:val="28"/>
                <w:szCs w:val="28"/>
                <w:lang w:val="kk-KZ"/>
              </w:rPr>
              <m:t>i</m:t>
            </m:r>
          </m:sup>
          <m:e>
            <m:sSub>
              <m:sSubPr>
                <m:ctrlPr>
                  <w:rPr>
                    <w:rFonts w:ascii="Cambria Math" w:hAnsi="Times New Roman"/>
                    <w:i/>
                    <w:sz w:val="28"/>
                    <w:szCs w:val="28"/>
                    <w:lang w:val="en-US"/>
                  </w:rPr>
                </m:ctrlPr>
              </m:sSubPr>
              <m:e>
                <m:r>
                  <w:rPr>
                    <w:rFonts w:ascii="Times New Roman" w:hAnsi="Cambria Math"/>
                    <w:sz w:val="28"/>
                    <w:szCs w:val="28"/>
                    <w:lang w:val="kk-KZ"/>
                  </w:rPr>
                  <m:t>h</m:t>
                </m:r>
              </m:e>
              <m:sub>
                <m:r>
                  <w:rPr>
                    <w:rFonts w:ascii="Cambria Math" w:hAnsi="Cambria Math"/>
                    <w:sz w:val="28"/>
                    <w:szCs w:val="28"/>
                    <w:lang w:val="kk-KZ"/>
                  </w:rPr>
                  <m:t>i</m:t>
                </m:r>
              </m:sub>
            </m:sSub>
          </m:e>
        </m:nary>
        <m:r>
          <w:rPr>
            <w:rFonts w:ascii="Times New Roman" w:hAnsi="Times New Roman"/>
            <w:sz w:val="28"/>
            <w:szCs w:val="28"/>
            <w:lang w:val="kk-KZ"/>
          </w:rPr>
          <m:t>∙</m:t>
        </m:r>
        <m:sSub>
          <m:sSubPr>
            <m:ctrlPr>
              <w:rPr>
                <w:rFonts w:ascii="Cambria Math" w:hAnsi="Times New Roman"/>
                <w:i/>
                <w:sz w:val="28"/>
                <w:szCs w:val="28"/>
                <w:lang w:val="en-US"/>
              </w:rPr>
            </m:ctrlPr>
          </m:sSubPr>
          <m:e>
            <m:r>
              <w:rPr>
                <w:rFonts w:ascii="Cambria Math" w:hAnsi="Cambria Math"/>
                <w:sz w:val="28"/>
                <w:szCs w:val="28"/>
                <w:lang w:val="kk-KZ"/>
              </w:rPr>
              <m:t>m</m:t>
            </m:r>
          </m:e>
          <m:sub>
            <m:r>
              <w:rPr>
                <w:rFonts w:ascii="Cambria Math" w:hAnsi="Cambria Math"/>
                <w:sz w:val="28"/>
                <w:szCs w:val="28"/>
                <w:lang w:val="kk-KZ"/>
              </w:rPr>
              <m:t>i</m:t>
            </m:r>
          </m:sub>
        </m:sSub>
        <m:r>
          <w:rPr>
            <w:rFonts w:ascii="Cambria Math" w:hAnsi="Times New Roman"/>
            <w:sz w:val="28"/>
            <w:szCs w:val="28"/>
            <w:lang w:val="kk-KZ"/>
          </w:rPr>
          <m:t>+</m:t>
        </m:r>
        <m:nary>
          <m:naryPr>
            <m:chr m:val="∑"/>
            <m:limLoc m:val="undOvr"/>
            <m:ctrlPr>
              <w:rPr>
                <w:rFonts w:ascii="Cambria Math" w:hAnsi="Times New Roman"/>
                <w:i/>
                <w:sz w:val="28"/>
                <w:szCs w:val="28"/>
                <w:lang w:val="en-US"/>
              </w:rPr>
            </m:ctrlPr>
          </m:naryPr>
          <m:sub>
            <m:r>
              <w:rPr>
                <w:rFonts w:ascii="Cambria Math" w:hAnsi="Cambria Math"/>
                <w:sz w:val="28"/>
                <w:szCs w:val="28"/>
                <w:lang w:val="kk-KZ"/>
              </w:rPr>
              <m:t>s</m:t>
            </m:r>
            <m:r>
              <w:rPr>
                <w:rFonts w:ascii="Cambria Math" w:hAnsi="Times New Roman"/>
                <w:sz w:val="28"/>
                <w:szCs w:val="28"/>
                <w:lang w:val="kk-KZ"/>
              </w:rPr>
              <m:t>=1</m:t>
            </m:r>
          </m:sub>
          <m:sup>
            <m:r>
              <w:rPr>
                <w:rFonts w:ascii="Cambria Math" w:hAnsi="Cambria Math"/>
                <w:sz w:val="28"/>
                <w:szCs w:val="28"/>
                <w:lang w:val="kk-KZ"/>
              </w:rPr>
              <m:t>g</m:t>
            </m:r>
          </m:sup>
          <m:e>
            <m:sSub>
              <m:sSubPr>
                <m:ctrlPr>
                  <w:rPr>
                    <w:rFonts w:ascii="Cambria Math" w:hAnsi="Times New Roman"/>
                    <w:i/>
                    <w:sz w:val="28"/>
                    <w:szCs w:val="28"/>
                    <w:lang w:val="en-US"/>
                  </w:rPr>
                </m:ctrlPr>
              </m:sSubPr>
              <m:e>
                <m:r>
                  <w:rPr>
                    <w:rFonts w:ascii="Times New Roman" w:hAnsi="Cambria Math"/>
                    <w:sz w:val="28"/>
                    <w:szCs w:val="28"/>
                    <w:lang w:val="kk-KZ"/>
                  </w:rPr>
                  <m:t>h</m:t>
                </m:r>
              </m:e>
              <m:sub>
                <m:r>
                  <w:rPr>
                    <w:rFonts w:ascii="Cambria Math" w:hAnsi="Cambria Math"/>
                    <w:sz w:val="28"/>
                    <w:szCs w:val="28"/>
                    <w:lang w:val="kk-KZ"/>
                  </w:rPr>
                  <m:t>s</m:t>
                </m:r>
              </m:sub>
            </m:sSub>
            <m:r>
              <w:rPr>
                <w:rFonts w:ascii="Times New Roman" w:hAnsi="Times New Roman"/>
                <w:sz w:val="28"/>
                <w:szCs w:val="28"/>
                <w:lang w:val="kk-KZ"/>
              </w:rPr>
              <m:t>∙</m:t>
            </m:r>
            <m:sSub>
              <m:sSubPr>
                <m:ctrlPr>
                  <w:rPr>
                    <w:rFonts w:ascii="Cambria Math" w:hAnsi="Times New Roman"/>
                    <w:i/>
                    <w:sz w:val="28"/>
                    <w:szCs w:val="28"/>
                    <w:lang w:val="en-US"/>
                  </w:rPr>
                </m:ctrlPr>
              </m:sSubPr>
              <m:e>
                <m:r>
                  <w:rPr>
                    <w:rFonts w:ascii="Cambria Math" w:hAnsi="Cambria Math"/>
                    <w:sz w:val="28"/>
                    <w:szCs w:val="28"/>
                    <w:lang w:val="kk-KZ"/>
                  </w:rPr>
                  <m:t>m</m:t>
                </m:r>
              </m:e>
              <m:sub>
                <m:r>
                  <w:rPr>
                    <w:rFonts w:ascii="Cambria Math" w:hAnsi="Cambria Math"/>
                    <w:sz w:val="28"/>
                    <w:szCs w:val="28"/>
                    <w:lang w:val="kk-KZ"/>
                  </w:rPr>
                  <m:t>s</m:t>
                </m:r>
              </m:sub>
            </m:sSub>
          </m:e>
        </m:nary>
      </m:oMath>
      <w:r w:rsidRPr="00E5177B">
        <w:rPr>
          <w:rFonts w:ascii="Times New Roman" w:hAnsi="Times New Roman"/>
          <w:sz w:val="28"/>
          <w:szCs w:val="28"/>
          <w:lang w:val="kk-KZ"/>
        </w:rPr>
        <w:t>)</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мұндағы, h</w:t>
      </w:r>
      <w:r w:rsidRPr="00E5177B">
        <w:rPr>
          <w:rFonts w:ascii="Times New Roman" w:hAnsi="Times New Roman"/>
          <w:sz w:val="28"/>
          <w:szCs w:val="28"/>
          <w:vertAlign w:val="subscript"/>
          <w:lang w:val="kk-KZ"/>
        </w:rPr>
        <w:t>f</w:t>
      </w:r>
      <w:r w:rsidRPr="00E5177B">
        <w:rPr>
          <w:rFonts w:ascii="Times New Roman" w:hAnsi="Times New Roman"/>
          <w:sz w:val="28"/>
          <w:szCs w:val="28"/>
          <w:lang w:val="kk-KZ"/>
        </w:rPr>
        <w:t xml:space="preserve">  - газдың жылу бөлу коеффициенті, моль·кДж</w:t>
      </w:r>
      <w:r w:rsidRPr="00E5177B">
        <w:rPr>
          <w:rFonts w:ascii="Times New Roman" w:hAnsi="Times New Roman"/>
          <w:sz w:val="28"/>
          <w:szCs w:val="28"/>
          <w:vertAlign w:val="superscript"/>
          <w:lang w:val="kk-KZ"/>
        </w:rPr>
        <w:t>-1</w:t>
      </w:r>
      <w:r w:rsidRPr="00E5177B">
        <w:rPr>
          <w:rFonts w:ascii="Times New Roman" w:hAnsi="Times New Roman"/>
          <w:sz w:val="28"/>
          <w:szCs w:val="28"/>
          <w:lang w:val="kk-KZ"/>
        </w:rPr>
        <w:t>;</w:t>
      </w:r>
    </w:p>
    <w:p w:rsidR="006F04C8" w:rsidRPr="00E5177B" w:rsidRDefault="006F04C8" w:rsidP="00E5177B">
      <w:pPr>
        <w:spacing w:after="0" w:line="240" w:lineRule="auto"/>
        <w:jc w:val="both"/>
        <w:rPr>
          <w:rFonts w:ascii="Times New Roman" w:hAnsi="Times New Roman"/>
          <w:sz w:val="28"/>
          <w:szCs w:val="28"/>
          <w:vertAlign w:val="subscript"/>
          <w:lang w:val="kk-KZ"/>
        </w:rPr>
      </w:pPr>
      <w:r w:rsidRPr="00E5177B">
        <w:rPr>
          <w:rFonts w:ascii="Times New Roman" w:hAnsi="Times New Roman"/>
          <w:sz w:val="28"/>
          <w:szCs w:val="28"/>
          <w:lang w:val="kk-KZ"/>
        </w:rPr>
        <w:t>∆H˚</w:t>
      </w:r>
      <w:r w:rsidRPr="00E5177B">
        <w:rPr>
          <w:rFonts w:ascii="Times New Roman" w:hAnsi="Times New Roman"/>
          <w:sz w:val="28"/>
          <w:szCs w:val="28"/>
          <w:vertAlign w:val="subscript"/>
          <w:lang w:val="kk-KZ"/>
        </w:rPr>
        <w:t>f</w:t>
      </w:r>
      <w:r w:rsidRPr="00E5177B">
        <w:rPr>
          <w:rFonts w:ascii="Times New Roman" w:hAnsi="Times New Roman"/>
          <w:sz w:val="28"/>
          <w:szCs w:val="28"/>
          <w:lang w:val="kk-KZ"/>
        </w:rPr>
        <w:t xml:space="preserve"> -+ 25˚C жағдайдағы газды заттың стандартты бөлінетін жылуы,</w:t>
      </w:r>
      <w:r w:rsidR="00E5177B">
        <w:rPr>
          <w:rFonts w:ascii="Times New Roman" w:hAnsi="Times New Roman"/>
          <w:sz w:val="28"/>
          <w:szCs w:val="28"/>
          <w:lang w:val="kk-KZ"/>
        </w:rPr>
        <w:t xml:space="preserve"> </w:t>
      </w:r>
      <w:r w:rsidRPr="00E5177B">
        <w:rPr>
          <w:rFonts w:ascii="Times New Roman" w:hAnsi="Times New Roman"/>
          <w:sz w:val="28"/>
          <w:szCs w:val="28"/>
          <w:lang w:val="kk-KZ"/>
        </w:rPr>
        <w:t>кДж</w:t>
      </w:r>
      <w:r w:rsidRPr="00E5177B">
        <w:rPr>
          <w:rFonts w:ascii="Times New Roman" w:hAnsi="Times New Roman"/>
          <w:sz w:val="28"/>
          <w:szCs w:val="28"/>
          <w:vertAlign w:val="superscript"/>
          <w:lang w:val="kk-KZ"/>
        </w:rPr>
        <w:t xml:space="preserve">-1 </w:t>
      </w:r>
      <w:r w:rsidRPr="00E5177B">
        <w:rPr>
          <w:rFonts w:ascii="Times New Roman" w:hAnsi="Times New Roman"/>
          <w:sz w:val="28"/>
          <w:szCs w:val="28"/>
          <w:lang w:val="kk-KZ"/>
        </w:rPr>
        <w:t xml:space="preserve">·моль; </w:t>
      </w:r>
      <w:r w:rsidRPr="00E5177B">
        <w:rPr>
          <w:rFonts w:ascii="Times New Roman" w:hAnsi="Times New Roman"/>
          <w:sz w:val="28"/>
          <w:szCs w:val="28"/>
          <w:vertAlign w:val="subscript"/>
          <w:lang w:val="kk-KZ"/>
        </w:rPr>
        <w:t xml:space="preserve"> </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h</w:t>
      </w:r>
      <w:r w:rsidRPr="00E5177B">
        <w:rPr>
          <w:rFonts w:ascii="Times New Roman" w:hAnsi="Times New Roman"/>
          <w:sz w:val="28"/>
          <w:szCs w:val="28"/>
          <w:vertAlign w:val="subscript"/>
          <w:lang w:val="kk-KZ"/>
        </w:rPr>
        <w:t>j</w:t>
      </w:r>
      <w:r w:rsidRPr="00E5177B">
        <w:rPr>
          <w:rFonts w:ascii="Times New Roman" w:hAnsi="Times New Roman"/>
          <w:sz w:val="28"/>
          <w:szCs w:val="28"/>
          <w:lang w:val="kk-KZ"/>
        </w:rPr>
        <w:t>, h</w:t>
      </w:r>
      <w:r w:rsidRPr="00E5177B">
        <w:rPr>
          <w:rFonts w:ascii="Times New Roman" w:hAnsi="Times New Roman"/>
          <w:sz w:val="28"/>
          <w:szCs w:val="28"/>
          <w:vertAlign w:val="subscript"/>
          <w:lang w:val="kk-KZ"/>
        </w:rPr>
        <w:t>s</w:t>
      </w:r>
      <w:r w:rsidRPr="00E5177B">
        <w:rPr>
          <w:rFonts w:ascii="Times New Roman" w:hAnsi="Times New Roman"/>
          <w:sz w:val="28"/>
          <w:szCs w:val="28"/>
          <w:lang w:val="kk-KZ"/>
        </w:rPr>
        <w:t xml:space="preserve"> – төменгі және жоғарғы жалын шегіне әсер ететін S-тобындағы j элементінің коеффициенті;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m</w:t>
      </w:r>
      <w:r w:rsidRPr="00E5177B">
        <w:rPr>
          <w:rFonts w:ascii="Times New Roman" w:hAnsi="Times New Roman"/>
          <w:sz w:val="28"/>
          <w:szCs w:val="28"/>
          <w:vertAlign w:val="subscript"/>
          <w:lang w:val="kk-KZ"/>
        </w:rPr>
        <w:t>j</w:t>
      </w:r>
      <w:r w:rsidRPr="00E5177B">
        <w:rPr>
          <w:rFonts w:ascii="Times New Roman" w:hAnsi="Times New Roman"/>
          <w:sz w:val="28"/>
          <w:szCs w:val="28"/>
          <w:lang w:val="kk-KZ"/>
        </w:rPr>
        <w:t>, m</w:t>
      </w:r>
      <w:r w:rsidRPr="00E5177B">
        <w:rPr>
          <w:rFonts w:ascii="Times New Roman" w:hAnsi="Times New Roman"/>
          <w:sz w:val="28"/>
          <w:szCs w:val="28"/>
          <w:vertAlign w:val="subscript"/>
          <w:lang w:val="kk-KZ"/>
        </w:rPr>
        <w:t>s</w:t>
      </w:r>
      <w:r w:rsidRPr="00E5177B">
        <w:rPr>
          <w:rFonts w:ascii="Times New Roman" w:hAnsi="Times New Roman"/>
          <w:sz w:val="28"/>
          <w:szCs w:val="28"/>
          <w:lang w:val="kk-KZ"/>
        </w:rPr>
        <w:t xml:space="preserve"> – S құрамды топтағы j элементінің адамдар саны;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i, g – төменгі жарылу шегіне әсер ететін химиялық элементтер құрам тобының мөлшері(саны)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lastRenderedPageBreak/>
        <w:t xml:space="preserve">       </w:t>
      </w:r>
      <w:r w:rsidR="00A62B7F" w:rsidRPr="00A62B7F">
        <w:rPr>
          <w:rFonts w:ascii="Times New Roman" w:hAnsi="Times New Roman"/>
          <w:b/>
          <w:sz w:val="28"/>
          <w:szCs w:val="28"/>
          <w:lang w:val="kk-KZ"/>
        </w:rPr>
        <w:t>6</w:t>
      </w:r>
      <w:r w:rsidR="00A62B7F">
        <w:rPr>
          <w:rFonts w:ascii="Times New Roman" w:hAnsi="Times New Roman"/>
          <w:sz w:val="28"/>
          <w:szCs w:val="28"/>
          <w:lang w:val="kk-KZ"/>
        </w:rPr>
        <w:t xml:space="preserve"> </w:t>
      </w:r>
      <w:r w:rsidRPr="00E5177B">
        <w:rPr>
          <w:rFonts w:ascii="Times New Roman" w:hAnsi="Times New Roman"/>
          <w:b/>
          <w:sz w:val="28"/>
          <w:szCs w:val="28"/>
          <w:lang w:val="kk-KZ"/>
        </w:rPr>
        <w:t xml:space="preserve">Өндірістің өрт және жарылыс қауіпсіздігін бағалау </w:t>
      </w:r>
      <w:r w:rsidRPr="00E5177B">
        <w:rPr>
          <w:rFonts w:ascii="Times New Roman" w:hAnsi="Times New Roman"/>
          <w:sz w:val="28"/>
          <w:szCs w:val="28"/>
          <w:lang w:val="kk-KZ"/>
        </w:rPr>
        <w:t xml:space="preserve">  </w:t>
      </w:r>
    </w:p>
    <w:p w:rsidR="006F04C8" w:rsidRPr="00E5177B" w:rsidRDefault="006F04C8" w:rsidP="00E5177B">
      <w:pPr>
        <w:spacing w:after="0" w:line="240" w:lineRule="auto"/>
        <w:ind w:firstLine="360"/>
        <w:jc w:val="both"/>
        <w:rPr>
          <w:rFonts w:ascii="Times New Roman" w:hAnsi="Times New Roman"/>
          <w:sz w:val="28"/>
          <w:szCs w:val="28"/>
          <w:lang w:val="kk-KZ"/>
        </w:rPr>
      </w:pPr>
      <w:r w:rsidRPr="00E5177B">
        <w:rPr>
          <w:rFonts w:ascii="Times New Roman" w:hAnsi="Times New Roman"/>
          <w:sz w:val="28"/>
          <w:szCs w:val="28"/>
          <w:lang w:val="kk-KZ"/>
        </w:rPr>
        <w:t xml:space="preserve">  Өндірістің өрт жарылыс қауіпі, олар орналасатын ғимараттар мен имираттардың қауіптілігі ондағы пайдаланылатын заттар мен материалдардың өрт, жарылыс қажет-теріне байланысты бағаланады.</w:t>
      </w:r>
    </w:p>
    <w:p w:rsidR="006F04C8" w:rsidRPr="00E5177B" w:rsidRDefault="006F04C8" w:rsidP="00E5177B">
      <w:pPr>
        <w:spacing w:after="0" w:line="240" w:lineRule="auto"/>
        <w:ind w:firstLine="360"/>
        <w:jc w:val="both"/>
        <w:rPr>
          <w:rFonts w:ascii="Times New Roman" w:hAnsi="Times New Roman"/>
          <w:sz w:val="28"/>
          <w:szCs w:val="28"/>
          <w:lang w:val="kk-KZ"/>
        </w:rPr>
      </w:pPr>
      <w:r w:rsidRPr="00E5177B">
        <w:rPr>
          <w:rFonts w:ascii="Times New Roman" w:hAnsi="Times New Roman"/>
          <w:sz w:val="28"/>
          <w:szCs w:val="28"/>
          <w:lang w:val="kk-KZ"/>
        </w:rPr>
        <w:t>Өндірістің өрт жарылыс қауіптілігін бағалаудың екі әдісі қолданылады.Оларға детерменировкалық және мүмкіндік әдістері жатады. Детерменировкалық әдіс негізін-де өндіріс орындарын қауіптілік дәрежесімен кластарға сандық диференциялау. Бұл әдісті жетілдіре келіп қазір өндірістерді өрт жарылыс қауіптілігіне байланысты 6 дәрежеге емес, 5 дәрежеге бөледі.6- шы Е дәрежесі тәжірибе жүзінде пайдаланыл-мағандықтан қолданылмайды.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СНж/еЕ бойынша барлық өндіріс процестер өрт-жарылыс қаупі бойынша бес дәрежеге А.Б.В.Г.Д. бөлінеді.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А – дәрежесіне жарылыс-өрт қауіпті – 10% дейінгі ауамен қосылған концен-трацияда жарылыс беретін жанғыш газдарды, буының жарылыс t</w:t>
      </w:r>
      <w:r w:rsidRPr="00E5177B">
        <w:rPr>
          <w:rFonts w:ascii="Times New Roman" w:hAnsi="Times New Roman"/>
          <w:sz w:val="28"/>
          <w:szCs w:val="28"/>
          <w:vertAlign w:val="superscript"/>
          <w:lang w:val="kk-KZ"/>
        </w:rPr>
        <w:t>o</w:t>
      </w:r>
      <w:r w:rsidRPr="00E5177B">
        <w:rPr>
          <w:rFonts w:ascii="Times New Roman" w:hAnsi="Times New Roman"/>
          <w:sz w:val="28"/>
          <w:szCs w:val="28"/>
          <w:lang w:val="kk-KZ"/>
        </w:rPr>
        <w:t xml:space="preserve"> сы 28</w:t>
      </w:r>
      <w:r w:rsidRPr="00E5177B">
        <w:rPr>
          <w:rFonts w:ascii="Times New Roman" w:hAnsi="Times New Roman"/>
          <w:sz w:val="28"/>
          <w:szCs w:val="28"/>
          <w:vertAlign w:val="superscript"/>
          <w:lang w:val="kk-KZ"/>
        </w:rPr>
        <w:t>о</w:t>
      </w:r>
      <w:r w:rsidRPr="00E5177B">
        <w:rPr>
          <w:rFonts w:ascii="Times New Roman" w:hAnsi="Times New Roman"/>
          <w:sz w:val="28"/>
          <w:szCs w:val="28"/>
          <w:lang w:val="kk-KZ"/>
        </w:rPr>
        <w:t>С ға дейінгі сұйықтар, сумен, оттегімен немесе өзара әсерлескенде жарылып, жанатын заттармен байланысты өндіріс орындары жатады.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 xml:space="preserve">Б – дәрежесіне – төменгі жарылыс деңгейі 10% көп жанатын газдарды, булары 28-61 </w:t>
      </w:r>
      <w:r w:rsidRPr="00E5177B">
        <w:rPr>
          <w:rFonts w:ascii="Times New Roman" w:hAnsi="Times New Roman"/>
          <w:sz w:val="28"/>
          <w:szCs w:val="28"/>
          <w:vertAlign w:val="superscript"/>
          <w:lang w:val="kk-KZ"/>
        </w:rPr>
        <w:t>о</w:t>
      </w:r>
      <w:r w:rsidRPr="00E5177B">
        <w:rPr>
          <w:rFonts w:ascii="Times New Roman" w:hAnsi="Times New Roman"/>
          <w:sz w:val="28"/>
          <w:szCs w:val="28"/>
          <w:lang w:val="kk-KZ"/>
        </w:rPr>
        <w:t>С аралығында жарылатын сұйықтарды, өндіріс жағдайында жарылыс туу мөлшеріне дейін қызған сұйықтармен төменгі жарылыс деңгейі 65 т/м</w:t>
      </w:r>
      <w:r w:rsidRPr="00E5177B">
        <w:rPr>
          <w:rFonts w:ascii="Times New Roman" w:hAnsi="Times New Roman"/>
          <w:sz w:val="28"/>
          <w:szCs w:val="28"/>
          <w:vertAlign w:val="superscript"/>
          <w:lang w:val="kk-KZ"/>
        </w:rPr>
        <w:t>3</w:t>
      </w:r>
      <w:r w:rsidRPr="00E5177B">
        <w:rPr>
          <w:rFonts w:ascii="Times New Roman" w:hAnsi="Times New Roman"/>
          <w:sz w:val="28"/>
          <w:szCs w:val="28"/>
          <w:lang w:val="kk-KZ"/>
        </w:rPr>
        <w:t>-қа дейінгі жанатын газдар немесе жанғыш талшықтармен байланысты өндіріс орындары жатады. ( Аталған сұйық, газ, шаңдардың ауамен араласқан жарылғыш қоспасы мөлшері бөлме көлемінің 5% артық кеткен жағдайда)</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В – өрт қаупі бар өндірістер – буының жарылыс t</w:t>
      </w:r>
      <w:r w:rsidRPr="00E5177B">
        <w:rPr>
          <w:rFonts w:ascii="Times New Roman" w:hAnsi="Times New Roman"/>
          <w:sz w:val="28"/>
          <w:szCs w:val="28"/>
          <w:vertAlign w:val="superscript"/>
          <w:lang w:val="kk-KZ"/>
        </w:rPr>
        <w:t>o</w:t>
      </w:r>
      <w:r w:rsidRPr="00E5177B">
        <w:rPr>
          <w:rFonts w:ascii="Times New Roman" w:hAnsi="Times New Roman"/>
          <w:sz w:val="28"/>
          <w:szCs w:val="28"/>
          <w:lang w:val="kk-KZ"/>
        </w:rPr>
        <w:t xml:space="preserve"> сы 61</w:t>
      </w:r>
      <w:r w:rsidRPr="00E5177B">
        <w:rPr>
          <w:rFonts w:ascii="Times New Roman" w:hAnsi="Times New Roman"/>
          <w:sz w:val="28"/>
          <w:szCs w:val="28"/>
          <w:vertAlign w:val="superscript"/>
          <w:lang w:val="kk-KZ"/>
        </w:rPr>
        <w:t>о</w:t>
      </w:r>
      <w:r w:rsidRPr="00E5177B">
        <w:rPr>
          <w:rFonts w:ascii="Times New Roman" w:hAnsi="Times New Roman"/>
          <w:sz w:val="28"/>
          <w:szCs w:val="28"/>
          <w:lang w:val="kk-KZ"/>
        </w:rPr>
        <w:t>С асатын сұйықтар, төменгі атылыс деңгейі 65т/м</w:t>
      </w:r>
      <w:r w:rsidRPr="00E5177B">
        <w:rPr>
          <w:rFonts w:ascii="Times New Roman" w:hAnsi="Times New Roman"/>
          <w:sz w:val="28"/>
          <w:szCs w:val="28"/>
          <w:vertAlign w:val="superscript"/>
          <w:lang w:val="kk-KZ"/>
        </w:rPr>
        <w:t>3</w:t>
      </w:r>
      <w:r w:rsidRPr="00E5177B">
        <w:rPr>
          <w:rFonts w:ascii="Times New Roman" w:hAnsi="Times New Roman"/>
          <w:sz w:val="28"/>
          <w:szCs w:val="28"/>
          <w:lang w:val="kk-KZ"/>
        </w:rPr>
        <w:t xml:space="preserve"> көп жанғыш шаңдар мен талшықтар, сумен қосылғанда, ауа құрамындағы оттегімен немесе өзара әсерлескенде жанатын заттар немес жанатын қатты заттармен байланысты өндірістер.</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Г – өрт қауіпті аз өндірістер – өңдеп процесі жалын берумен, ұшқын, өрт шығару-мен қосақтала жүретін өздері  жанбайтын, бірақ балқыған, қызған материалдардан; сұйық, қатты немесе газ түріндегі материалдарды отын ретінде жағумен байланысты өндіріс орындары жатады.</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Д – жанбайтын заттарды, материалдарды суық күйінде пайдаланумен байла-нысты - өрт қауіпті емес өндірістер.</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Е – өндірістегі газды, сұйықтарды, шаңды заттарды пайдаланған кезде тек жарылыс болуы мүмкін өндіріс орындары (ары қарай жанбайтын).</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Ережелерде сонымен қатар өндірістік бөлмелерді және даладағы құрылғыларды жарылыс және  өрт  қауіптілік   аймақ  дәрежелерге бөлу қарастырылатын.</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xml:space="preserve">Жарылыс қауіпті аймақ – жарылыс қауіпті  қоспа түзілетін немесе түзілуі мүмкін бөлме немесе бөлменің, құрылғының шектелген кеңестігі. </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Өрт қауіпті аймақ – бөлме ішіндегі немесе сыртындағы, қолданыста тұрақты немесе периодпен жанғыш зат болатын кеңестік.</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xml:space="preserve">Жарылыс қауіпті аймақтар </w:t>
      </w:r>
      <w:r w:rsidRPr="00E5177B">
        <w:rPr>
          <w:rFonts w:ascii="Times New Roman" w:hAnsi="Times New Roman"/>
          <w:sz w:val="28"/>
          <w:szCs w:val="28"/>
        </w:rPr>
        <w:t>–</w:t>
      </w:r>
      <w:r w:rsidRPr="00E5177B">
        <w:rPr>
          <w:rFonts w:ascii="Times New Roman" w:hAnsi="Times New Roman"/>
          <w:sz w:val="28"/>
          <w:szCs w:val="28"/>
          <w:lang w:val="kk-KZ"/>
        </w:rPr>
        <w:t xml:space="preserve"> В</w:t>
      </w:r>
      <w:r w:rsidRPr="00E5177B">
        <w:rPr>
          <w:rFonts w:ascii="Times New Roman" w:hAnsi="Times New Roman"/>
          <w:sz w:val="28"/>
          <w:szCs w:val="28"/>
        </w:rPr>
        <w:t>-</w:t>
      </w:r>
      <w:r w:rsidRPr="00E5177B">
        <w:rPr>
          <w:rFonts w:ascii="Times New Roman" w:hAnsi="Times New Roman"/>
          <w:sz w:val="28"/>
          <w:szCs w:val="28"/>
          <w:lang w:val="kk-KZ"/>
        </w:rPr>
        <w:t>; В</w:t>
      </w:r>
      <w:r w:rsidRPr="00E5177B">
        <w:rPr>
          <w:rFonts w:ascii="Times New Roman" w:hAnsi="Times New Roman"/>
          <w:sz w:val="28"/>
          <w:szCs w:val="28"/>
        </w:rPr>
        <w:t>- 1а</w:t>
      </w:r>
      <w:r w:rsidRPr="00E5177B">
        <w:rPr>
          <w:rFonts w:ascii="Times New Roman" w:hAnsi="Times New Roman"/>
          <w:sz w:val="28"/>
          <w:szCs w:val="28"/>
          <w:lang w:val="kk-KZ"/>
        </w:rPr>
        <w:t>; В</w:t>
      </w:r>
      <w:r w:rsidRPr="00E5177B">
        <w:rPr>
          <w:rFonts w:ascii="Times New Roman" w:hAnsi="Times New Roman"/>
          <w:sz w:val="28"/>
          <w:szCs w:val="28"/>
        </w:rPr>
        <w:t xml:space="preserve">-1б </w:t>
      </w:r>
      <w:r w:rsidRPr="00E5177B">
        <w:rPr>
          <w:rFonts w:ascii="Times New Roman" w:hAnsi="Times New Roman"/>
          <w:sz w:val="28"/>
          <w:szCs w:val="28"/>
          <w:lang w:val="kk-KZ"/>
        </w:rPr>
        <w:t>; В</w:t>
      </w:r>
      <w:r w:rsidRPr="00E5177B">
        <w:rPr>
          <w:rFonts w:ascii="Times New Roman" w:hAnsi="Times New Roman"/>
          <w:sz w:val="28"/>
          <w:szCs w:val="28"/>
        </w:rPr>
        <w:t>-1</w:t>
      </w:r>
      <w:r w:rsidRPr="00E5177B">
        <w:rPr>
          <w:rFonts w:ascii="Times New Roman" w:hAnsi="Times New Roman"/>
          <w:sz w:val="28"/>
          <w:szCs w:val="28"/>
          <w:lang w:val="kk-KZ"/>
        </w:rPr>
        <w:t>г; В</w:t>
      </w:r>
      <w:r w:rsidRPr="00E5177B">
        <w:rPr>
          <w:rFonts w:ascii="Times New Roman" w:hAnsi="Times New Roman"/>
          <w:sz w:val="28"/>
          <w:szCs w:val="28"/>
        </w:rPr>
        <w:t>-</w:t>
      </w:r>
      <w:r w:rsidRPr="00E5177B">
        <w:rPr>
          <w:rFonts w:ascii="Times New Roman" w:hAnsi="Times New Roman"/>
          <w:sz w:val="28"/>
          <w:szCs w:val="28"/>
          <w:lang w:val="en-US"/>
        </w:rPr>
        <w:t>II</w:t>
      </w:r>
      <w:r w:rsidRPr="00E5177B">
        <w:rPr>
          <w:rFonts w:ascii="Times New Roman" w:hAnsi="Times New Roman"/>
          <w:sz w:val="28"/>
          <w:szCs w:val="28"/>
          <w:lang w:val="kk-KZ"/>
        </w:rPr>
        <w:t>; В</w:t>
      </w:r>
      <w:r w:rsidRPr="00E5177B">
        <w:rPr>
          <w:rFonts w:ascii="Times New Roman" w:hAnsi="Times New Roman"/>
          <w:sz w:val="28"/>
          <w:szCs w:val="28"/>
        </w:rPr>
        <w:t>-</w:t>
      </w:r>
      <w:r w:rsidRPr="00E5177B">
        <w:rPr>
          <w:rFonts w:ascii="Times New Roman" w:hAnsi="Times New Roman"/>
          <w:sz w:val="28"/>
          <w:szCs w:val="28"/>
          <w:lang w:val="en-US"/>
        </w:rPr>
        <w:t>II</w:t>
      </w:r>
      <w:r w:rsidRPr="00E5177B">
        <w:rPr>
          <w:rFonts w:ascii="Times New Roman" w:hAnsi="Times New Roman"/>
          <w:sz w:val="28"/>
          <w:szCs w:val="28"/>
        </w:rPr>
        <w:t xml:space="preserve">-а- </w:t>
      </w:r>
      <w:r w:rsidRPr="00E5177B">
        <w:rPr>
          <w:rFonts w:ascii="Times New Roman" w:hAnsi="Times New Roman"/>
          <w:sz w:val="28"/>
          <w:szCs w:val="28"/>
          <w:lang w:val="kk-KZ"/>
        </w:rPr>
        <w:t>деп бөлінеді.</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Өрт қауіпті аймақ – П-1; П-II; П- Iiа;  П- III- деп бөлінеді.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lastRenderedPageBreak/>
        <w:t>Сұрақты қорытындылай келе детерменировкалық әдіс артықшылықтарына оның қарапайымдылығын, оның элементерінің жоғары дәрежеде зерттеліп, сыналғандығын, оның барлық элементтеріне байланысты нормативтік құжаттардың, негіздердің жасал-ғандығын айтсақ, оның кемшілігі ретінде – қатаңдығын, және дәреженің мүмкіндігінің шектеулігін жатқызамыз. Кей жағдайда субъективті факторлар шешімге негіз болып кетеді.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ab/>
        <w:t>Ал мүмкіндік әдісі нақты жағдайға байланысты дәл дәрежелеуге мүмкіндік береді.Дегенмен бұл әдіс толық зерттелмеген. Бірақ болашақ осы әдісте болары анық</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w:t>
      </w:r>
      <w:r w:rsidR="00A62B7F">
        <w:rPr>
          <w:rFonts w:ascii="Times New Roman" w:hAnsi="Times New Roman"/>
          <w:sz w:val="28"/>
          <w:szCs w:val="28"/>
          <w:lang w:val="kk-KZ"/>
        </w:rPr>
        <w:t xml:space="preserve">  </w:t>
      </w:r>
      <w:r w:rsidRPr="00E5177B">
        <w:rPr>
          <w:rFonts w:ascii="Times New Roman" w:hAnsi="Times New Roman"/>
          <w:b/>
          <w:sz w:val="28"/>
          <w:szCs w:val="28"/>
          <w:lang w:val="kk-KZ"/>
        </w:rPr>
        <w:t xml:space="preserve"> </w:t>
      </w:r>
      <w:r w:rsidRPr="00E5177B">
        <w:rPr>
          <w:rFonts w:ascii="Times New Roman" w:hAnsi="Times New Roman"/>
          <w:sz w:val="28"/>
          <w:szCs w:val="28"/>
          <w:lang w:val="kk-KZ"/>
        </w:rPr>
        <w:t xml:space="preserve"> </w:t>
      </w:r>
      <w:r w:rsidRPr="00E5177B">
        <w:rPr>
          <w:rFonts w:ascii="Times New Roman" w:hAnsi="Times New Roman"/>
          <w:b/>
          <w:sz w:val="28"/>
          <w:szCs w:val="28"/>
          <w:lang w:val="kk-KZ"/>
        </w:rPr>
        <w:t>Өрт-жарылыс және өрт қауіптілігі бойынша бөлмелерді және  ғимараттарды категориялау жүйесінің негізгі принциптері.</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ӨҚН 105-03 сәйкес барлық өндірістік және қоймаға арналған бөлмелер А және Б категориясына бөлінетін өрт-жарылыс қауіпті класына; В1 – В4 категориялары жата-тын өрт қауіпті класына; Г және Д категориялы өрт қауіпті емес кластарына жіктеледі. Өндірістік және қоймаға арналған ғимараттар А, Б, В, Г және Д категорияларына бөлі-неді.</w:t>
      </w:r>
    </w:p>
    <w:p w:rsidR="006F04C8" w:rsidRPr="00E5177B" w:rsidRDefault="006F04C8" w:rsidP="00E5177B">
      <w:pPr>
        <w:spacing w:after="0" w:line="240" w:lineRule="auto"/>
        <w:ind w:firstLine="709"/>
        <w:jc w:val="both"/>
        <w:rPr>
          <w:rFonts w:ascii="Times New Roman" w:hAnsi="Times New Roman"/>
          <w:sz w:val="28"/>
          <w:szCs w:val="28"/>
          <w:lang w:val="kk-KZ"/>
        </w:rPr>
      </w:pPr>
      <w:r w:rsidRPr="00E5177B">
        <w:rPr>
          <w:rFonts w:ascii="Times New Roman" w:hAnsi="Times New Roman"/>
          <w:sz w:val="28"/>
          <w:szCs w:val="28"/>
          <w:lang w:val="kk-KZ"/>
        </w:rPr>
        <w:t>Бөлменің категориясын анықтаған кезде келесі негізгі принциптерді ескеру керек:</w:t>
      </w:r>
    </w:p>
    <w:p w:rsidR="006F04C8" w:rsidRPr="00E5177B" w:rsidRDefault="006F04C8" w:rsidP="00E5177B">
      <w:pPr>
        <w:autoSpaceDE w:val="0"/>
        <w:autoSpaceDN w:val="0"/>
        <w:adjustRightInd w:val="0"/>
        <w:spacing w:after="0" w:line="240" w:lineRule="auto"/>
        <w:ind w:left="360"/>
        <w:jc w:val="both"/>
        <w:rPr>
          <w:rFonts w:ascii="Times New Roman" w:hAnsi="Times New Roman"/>
          <w:sz w:val="28"/>
          <w:szCs w:val="28"/>
          <w:lang w:val="kk-KZ"/>
        </w:rPr>
      </w:pPr>
      <w:r w:rsidRPr="00E5177B">
        <w:rPr>
          <w:rFonts w:ascii="Times New Roman" w:hAnsi="Times New Roman"/>
          <w:sz w:val="28"/>
          <w:szCs w:val="28"/>
          <w:lang w:val="kk-KZ"/>
        </w:rPr>
        <w:t xml:space="preserve">1.Осы бөлмедегі өрт пен жарылыстың туындау мүмкіндігін мойындау. </w:t>
      </w:r>
    </w:p>
    <w:p w:rsidR="006F04C8" w:rsidRPr="00E5177B" w:rsidRDefault="006F04C8" w:rsidP="00E5177B">
      <w:pPr>
        <w:autoSpaceDE w:val="0"/>
        <w:autoSpaceDN w:val="0"/>
        <w:adjustRightInd w:val="0"/>
        <w:spacing w:after="0" w:line="240" w:lineRule="auto"/>
        <w:ind w:firstLine="426"/>
        <w:jc w:val="both"/>
        <w:rPr>
          <w:rFonts w:ascii="Times New Roman" w:hAnsi="Times New Roman"/>
          <w:bCs/>
          <w:sz w:val="28"/>
          <w:szCs w:val="28"/>
          <w:lang w:val="kk-KZ"/>
        </w:rPr>
      </w:pPr>
      <w:r w:rsidRPr="00E5177B">
        <w:rPr>
          <w:rFonts w:ascii="Times New Roman" w:hAnsi="Times New Roman"/>
          <w:bCs/>
          <w:sz w:val="28"/>
          <w:szCs w:val="28"/>
          <w:lang w:val="kk-KZ"/>
        </w:rPr>
        <w:t>Жарылыс қауіпті газды-ауа немесе булы-ауа қоспасын түзуі мүмкін заттардың бөлмеге түскен мөлшерін анықтау үшін келесі жағдайлар орындалуы керек:</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r w:rsidRPr="00E5177B">
        <w:rPr>
          <w:rFonts w:ascii="Times New Roman" w:hAnsi="Times New Roman"/>
          <w:bCs/>
          <w:sz w:val="28"/>
          <w:szCs w:val="28"/>
          <w:lang w:val="kk-KZ"/>
        </w:rPr>
        <w:t xml:space="preserve">- құрылғылардың біреуінде есептік апат болады және оның құрамындағылардың бәрі бөлмеге түседі; </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құбырларды өшіруге қажетті уақыт ішінде тура және кері ағынмен қоректен-діретін құрылғылардың құбырынан бір уақытта заттардың ағуы болған кезде</w:t>
      </w:r>
      <w:r w:rsidRPr="00E5177B">
        <w:rPr>
          <w:rFonts w:ascii="Times New Roman" w:hAnsi="Times New Roman"/>
          <w:bCs/>
          <w:sz w:val="28"/>
          <w:szCs w:val="28"/>
          <w:lang w:val="kk-KZ"/>
        </w:rPr>
        <w:t xml:space="preserve">; </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сұйықтық төгілген жерінде булану болады; еденге төгілген кезде булану ауданы, 70% және одан да көп еріткіштен тұратын 1 л коспа және ерітінді 0,5м</w:t>
      </w:r>
      <w:r w:rsidRPr="00E5177B">
        <w:rPr>
          <w:rFonts w:ascii="Times New Roman" w:hAnsi="Times New Roman"/>
          <w:sz w:val="28"/>
          <w:szCs w:val="28"/>
          <w:vertAlign w:val="superscript"/>
          <w:lang w:val="kk-KZ"/>
        </w:rPr>
        <w:t>2</w:t>
      </w:r>
      <w:r w:rsidRPr="00E5177B">
        <w:rPr>
          <w:rFonts w:ascii="Times New Roman" w:hAnsi="Times New Roman"/>
          <w:sz w:val="28"/>
          <w:szCs w:val="28"/>
          <w:lang w:val="kk-KZ"/>
        </w:rPr>
        <w:t xml:space="preserve"> ауданға таралады, ал басқа сұйықтар – 1м</w:t>
      </w:r>
      <w:r w:rsidRPr="00E5177B">
        <w:rPr>
          <w:rFonts w:ascii="Times New Roman" w:hAnsi="Times New Roman"/>
          <w:sz w:val="28"/>
          <w:szCs w:val="28"/>
          <w:vertAlign w:val="superscript"/>
          <w:lang w:val="kk-KZ"/>
        </w:rPr>
        <w:t>2</w:t>
      </w:r>
      <w:r w:rsidRPr="00E5177B">
        <w:rPr>
          <w:rFonts w:ascii="Times New Roman" w:hAnsi="Times New Roman"/>
          <w:sz w:val="28"/>
          <w:szCs w:val="28"/>
          <w:lang w:val="kk-KZ"/>
        </w:rPr>
        <w:t xml:space="preserve"> таралады</w:t>
      </w:r>
      <w:r w:rsidRPr="00E5177B">
        <w:rPr>
          <w:rFonts w:ascii="Times New Roman" w:hAnsi="Times New Roman"/>
          <w:bCs/>
          <w:sz w:val="28"/>
          <w:szCs w:val="28"/>
          <w:lang w:val="kk-KZ"/>
        </w:rPr>
        <w:t xml:space="preserve">; </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сонымен қатар сұйықтар сырты боялған сыйымдылықтармен, ашық күйінде эксплуатациялаған кезде  сұйықтың булануы болады</w:t>
      </w:r>
      <w:r w:rsidRPr="00E5177B">
        <w:rPr>
          <w:rFonts w:ascii="Times New Roman" w:hAnsi="Times New Roman"/>
          <w:bCs/>
          <w:sz w:val="28"/>
          <w:szCs w:val="28"/>
          <w:lang w:val="kk-KZ"/>
        </w:rPr>
        <w:t>;</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 xml:space="preserve">-сұйықтың булану уақытының ұзақтығы оның толық булану уақытына, 3600 с көп емес (1сағат). </w:t>
      </w:r>
    </w:p>
    <w:p w:rsidR="006F04C8" w:rsidRPr="00E5177B" w:rsidRDefault="006F04C8" w:rsidP="00E5177B">
      <w:pPr>
        <w:autoSpaceDE w:val="0"/>
        <w:autoSpaceDN w:val="0"/>
        <w:adjustRightInd w:val="0"/>
        <w:spacing w:after="0" w:line="240" w:lineRule="auto"/>
        <w:ind w:firstLine="426"/>
        <w:jc w:val="both"/>
        <w:rPr>
          <w:rFonts w:ascii="Times New Roman" w:hAnsi="Times New Roman"/>
          <w:sz w:val="28"/>
          <w:szCs w:val="28"/>
          <w:lang w:val="kk-KZ"/>
        </w:rPr>
      </w:pPr>
    </w:p>
    <w:p w:rsidR="006F04C8" w:rsidRPr="00E5177B" w:rsidRDefault="006F04C8" w:rsidP="00E5177B">
      <w:pPr>
        <w:autoSpaceDE w:val="0"/>
        <w:autoSpaceDN w:val="0"/>
        <w:adjustRightInd w:val="0"/>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2.Шаңды және газды-булы ауа қоспасынның жарылыс қауіпті шегінің жарылыс-тың есептік жұмсалған қысымы 5 кПа деп қабылданады. Жарылыстың жұмсалған қысымының тек осы шамасы ғана қызмет көрсетуші адамның өміріне  қауіп төндір-мейді және жарылыс қауіпті және өрт қауіпті категорияларды бөлетін шартты шегі болып табылады.</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bCs/>
          <w:sz w:val="28"/>
          <w:szCs w:val="28"/>
          <w:lang w:val="kk-KZ"/>
        </w:rPr>
        <w:t xml:space="preserve">1 кестеде заттар мен материалдардың категорияларға бөлінуін, сонымен қатар категориялаудың кейбір критериилері мен шарттарын анықтайтын сипаттамалары көрсетілген.  </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lastRenderedPageBreak/>
        <w:t xml:space="preserve">Бөлменің категориясын анықтаған кезде ӨҚН 105-03 сәйкес </w:t>
      </w:r>
      <w:r w:rsidR="00E5177B">
        <w:rPr>
          <w:rFonts w:ascii="Times New Roman" w:hAnsi="Times New Roman"/>
          <w:sz w:val="28"/>
          <w:szCs w:val="28"/>
          <w:lang w:val="kk-KZ"/>
        </w:rPr>
        <w:t xml:space="preserve">төменгі </w:t>
      </w:r>
      <w:r w:rsidRPr="00E5177B">
        <w:rPr>
          <w:rFonts w:ascii="Times New Roman" w:hAnsi="Times New Roman"/>
          <w:sz w:val="28"/>
          <w:szCs w:val="28"/>
          <w:lang w:val="kk-KZ"/>
        </w:rPr>
        <w:t xml:space="preserve"> кестеден жоғарғыдан (А) төменгіге (Д) дейін тексеру арқылы жүргізу керек.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761"/>
      </w:tblGrid>
      <w:tr w:rsidR="006F04C8" w:rsidRPr="00E5177B" w:rsidTr="00E5177B">
        <w:trPr>
          <w:trHeight w:val="535"/>
        </w:trPr>
        <w:tc>
          <w:tcPr>
            <w:tcW w:w="1809" w:type="dxa"/>
            <w:vAlign w:val="center"/>
          </w:tcPr>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bCs/>
                <w:color w:val="000000"/>
                <w:sz w:val="28"/>
                <w:szCs w:val="28"/>
                <w:lang w:val="kk-KZ"/>
              </w:rPr>
              <w:t xml:space="preserve">Бөлменің категориясы </w:t>
            </w:r>
          </w:p>
        </w:tc>
        <w:tc>
          <w:tcPr>
            <w:tcW w:w="7761" w:type="dxa"/>
            <w:vAlign w:val="center"/>
          </w:tcPr>
          <w:p w:rsidR="006F04C8" w:rsidRPr="00E5177B" w:rsidRDefault="006F04C8" w:rsidP="00E5177B">
            <w:pPr>
              <w:spacing w:after="0" w:line="240" w:lineRule="auto"/>
              <w:jc w:val="both"/>
              <w:rPr>
                <w:rFonts w:ascii="Times New Roman" w:hAnsi="Times New Roman"/>
                <w:bCs/>
                <w:color w:val="000000"/>
                <w:sz w:val="28"/>
                <w:szCs w:val="28"/>
                <w:lang w:val="kk-KZ"/>
              </w:rPr>
            </w:pPr>
            <w:r w:rsidRPr="00E5177B">
              <w:rPr>
                <w:rFonts w:ascii="Times New Roman" w:hAnsi="Times New Roman"/>
                <w:bCs/>
                <w:color w:val="000000"/>
                <w:sz w:val="28"/>
                <w:szCs w:val="28"/>
                <w:lang w:val="kk-KZ"/>
              </w:rPr>
              <w:t>Бөлмедегі материалдар мен заттардың сипаттамасы</w:t>
            </w:r>
          </w:p>
        </w:tc>
      </w:tr>
      <w:tr w:rsidR="006F04C8" w:rsidRPr="00007048" w:rsidTr="00E5177B">
        <w:tc>
          <w:tcPr>
            <w:tcW w:w="1809" w:type="dxa"/>
          </w:tcPr>
          <w:p w:rsid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rPr>
              <w:t>А </w:t>
            </w:r>
            <w:r w:rsidRPr="00E5177B">
              <w:rPr>
                <w:rFonts w:ascii="Times New Roman" w:hAnsi="Times New Roman"/>
                <w:color w:val="000000"/>
                <w:sz w:val="28"/>
                <w:szCs w:val="28"/>
                <w:lang w:val="kk-KZ"/>
              </w:rPr>
              <w:t xml:space="preserve"> </w:t>
            </w:r>
          </w:p>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color w:val="000000"/>
                <w:sz w:val="28"/>
                <w:szCs w:val="28"/>
                <w:lang w:val="kk-KZ"/>
              </w:rPr>
              <w:t xml:space="preserve">өрт-жарылыс қауіпті </w:t>
            </w:r>
          </w:p>
        </w:tc>
        <w:tc>
          <w:tcPr>
            <w:tcW w:w="7761" w:type="dxa"/>
          </w:tcPr>
          <w:p w:rsidR="006F04C8" w:rsidRPr="00E5177B" w:rsidRDefault="00E5177B" w:rsidP="00E5177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Т</w:t>
            </w:r>
            <w:r w:rsidR="006F04C8" w:rsidRPr="00E5177B">
              <w:rPr>
                <w:rFonts w:ascii="Times New Roman" w:hAnsi="Times New Roman"/>
                <w:color w:val="000000"/>
                <w:sz w:val="28"/>
                <w:szCs w:val="28"/>
                <w:lang w:val="kk-KZ"/>
              </w:rPr>
              <w:t xml:space="preserve">ұтану температурасы 28 </w:t>
            </w:r>
            <w:r w:rsidR="006F04C8" w:rsidRPr="00E5177B">
              <w:rPr>
                <w:rFonts w:ascii="Times New Roman" w:hAnsi="Times New Roman"/>
                <w:color w:val="000000"/>
                <w:sz w:val="28"/>
                <w:szCs w:val="28"/>
                <w:vertAlign w:val="superscript"/>
                <w:lang w:val="kk-KZ"/>
              </w:rPr>
              <w:t>0</w:t>
            </w:r>
            <w:r w:rsidR="006F04C8" w:rsidRPr="00E5177B">
              <w:rPr>
                <w:rFonts w:ascii="Times New Roman" w:hAnsi="Times New Roman"/>
                <w:color w:val="000000"/>
                <w:sz w:val="28"/>
                <w:szCs w:val="28"/>
                <w:lang w:val="kk-KZ"/>
              </w:rPr>
              <w:t xml:space="preserve">С-тан көп емес оңай тұтанатын сұйықтардың мөлшері. Егер олар тұтанатын болса бөлмедегі жарылыстың жұмсалғсн қысымы 5 кПа-дан асады. Заттар мен материалдар сумен, ауаның оттегімен және бір-бірімен әрекеттескен кезде жануға және жарылуға қабілетті. </w:t>
            </w:r>
          </w:p>
        </w:tc>
      </w:tr>
      <w:tr w:rsidR="006F04C8" w:rsidRPr="00007048" w:rsidTr="00E5177B">
        <w:tc>
          <w:tcPr>
            <w:tcW w:w="1809" w:type="dxa"/>
          </w:tcPr>
          <w:p w:rsid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rPr>
              <w:t>Б</w:t>
            </w:r>
            <w:r w:rsidRPr="00E5177B">
              <w:rPr>
                <w:rFonts w:ascii="Times New Roman" w:hAnsi="Times New Roman"/>
                <w:color w:val="000000"/>
                <w:sz w:val="28"/>
                <w:szCs w:val="28"/>
                <w:lang w:val="kk-KZ"/>
              </w:rPr>
              <w:t xml:space="preserve"> </w:t>
            </w:r>
          </w:p>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color w:val="000000"/>
                <w:sz w:val="28"/>
                <w:szCs w:val="28"/>
                <w:lang w:val="kk-KZ"/>
              </w:rPr>
              <w:t>өрт-жарылыс қауіпті</w:t>
            </w:r>
          </w:p>
        </w:tc>
        <w:tc>
          <w:tcPr>
            <w:tcW w:w="7761" w:type="dxa"/>
          </w:tcPr>
          <w:p w:rsidR="006F04C8" w:rsidRP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lang w:val="kk-KZ"/>
              </w:rPr>
              <w:t xml:space="preserve">Жанғыш шаңдар мен талшықтар, температурасы 28 </w:t>
            </w:r>
            <w:r w:rsidRPr="00E5177B">
              <w:rPr>
                <w:rFonts w:ascii="Times New Roman" w:hAnsi="Times New Roman"/>
                <w:color w:val="000000"/>
                <w:sz w:val="28"/>
                <w:szCs w:val="28"/>
                <w:vertAlign w:val="superscript"/>
                <w:lang w:val="kk-KZ"/>
              </w:rPr>
              <w:t>0</w:t>
            </w:r>
            <w:r w:rsidRPr="00E5177B">
              <w:rPr>
                <w:rFonts w:ascii="Times New Roman" w:hAnsi="Times New Roman"/>
                <w:color w:val="000000"/>
                <w:sz w:val="28"/>
                <w:szCs w:val="28"/>
                <w:lang w:val="kk-KZ"/>
              </w:rPr>
              <w:t xml:space="preserve">С-тан көп емес оңай тұтанатын сұйықтар, жарылыс қауіпті булы-газды ауа қоспасын түзуге қажеттң жанғыш газдар мөлшері. Егер олар тұтанатын болса бөлмедегі жарылыстың жұмсалғсн қысымы 5 кПа-дан асады. </w:t>
            </w:r>
          </w:p>
        </w:tc>
      </w:tr>
      <w:tr w:rsidR="006F04C8" w:rsidRPr="00E5177B" w:rsidTr="00E5177B">
        <w:tc>
          <w:tcPr>
            <w:tcW w:w="1809" w:type="dxa"/>
          </w:tcPr>
          <w:p w:rsid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rPr>
              <w:t xml:space="preserve">В1 - В4 </w:t>
            </w:r>
          </w:p>
          <w:p w:rsidR="006F04C8" w:rsidRP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lang w:val="kk-KZ"/>
              </w:rPr>
              <w:t>өрт қауіпті</w:t>
            </w:r>
          </w:p>
        </w:tc>
        <w:tc>
          <w:tcPr>
            <w:tcW w:w="7761" w:type="dxa"/>
          </w:tcPr>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color w:val="000000"/>
                <w:sz w:val="28"/>
                <w:szCs w:val="28"/>
                <w:lang w:val="kk-KZ"/>
              </w:rPr>
              <w:t xml:space="preserve">Жанғыш және қиын жанатын, қатты жанатын және  қиын жанатын заттар мен материалдар. Сумен, оттегімен немесе бір-бірімен әрекеттескен кезде тек қана жанатындар. Олар А және Б категорияларына жатпайтындар. </w:t>
            </w:r>
          </w:p>
        </w:tc>
      </w:tr>
      <w:tr w:rsidR="006F04C8" w:rsidRPr="00007048" w:rsidTr="00E5177B">
        <w:tc>
          <w:tcPr>
            <w:tcW w:w="1809" w:type="dxa"/>
          </w:tcPr>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color w:val="000000"/>
                <w:sz w:val="28"/>
                <w:szCs w:val="28"/>
              </w:rPr>
              <w:t>Г</w:t>
            </w:r>
          </w:p>
        </w:tc>
        <w:tc>
          <w:tcPr>
            <w:tcW w:w="7761" w:type="dxa"/>
          </w:tcPr>
          <w:p w:rsidR="006F04C8" w:rsidRP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lang w:val="kk-KZ"/>
              </w:rPr>
              <w:t xml:space="preserve">Жанған немесе балқытылған күйдегі жанбайтын заттар мен материалдар. Өңдеу процестері кезінде жылу мен жалынның бөлінуі бірге жүреді; отын ретінде утилизацияланатын немесе өртелетін жанғыш газдар, сұйықтар және қатты заттар. </w:t>
            </w:r>
          </w:p>
        </w:tc>
      </w:tr>
      <w:tr w:rsidR="006F04C8" w:rsidRPr="00E5177B" w:rsidTr="00E5177B">
        <w:trPr>
          <w:trHeight w:val="479"/>
        </w:trPr>
        <w:tc>
          <w:tcPr>
            <w:tcW w:w="1809" w:type="dxa"/>
          </w:tcPr>
          <w:p w:rsidR="006F04C8" w:rsidRPr="00E5177B" w:rsidRDefault="006F04C8" w:rsidP="00E5177B">
            <w:pPr>
              <w:spacing w:after="0" w:line="240" w:lineRule="auto"/>
              <w:jc w:val="both"/>
              <w:rPr>
                <w:rFonts w:ascii="Times New Roman" w:hAnsi="Times New Roman"/>
                <w:color w:val="000000"/>
                <w:sz w:val="28"/>
                <w:szCs w:val="28"/>
              </w:rPr>
            </w:pPr>
            <w:r w:rsidRPr="00E5177B">
              <w:rPr>
                <w:rFonts w:ascii="Times New Roman" w:hAnsi="Times New Roman"/>
                <w:color w:val="000000"/>
                <w:sz w:val="28"/>
                <w:szCs w:val="28"/>
              </w:rPr>
              <w:t>Д</w:t>
            </w:r>
          </w:p>
        </w:tc>
        <w:tc>
          <w:tcPr>
            <w:tcW w:w="7761" w:type="dxa"/>
          </w:tcPr>
          <w:p w:rsidR="006F04C8" w:rsidRPr="00E5177B" w:rsidRDefault="006F04C8" w:rsidP="00E5177B">
            <w:pPr>
              <w:spacing w:after="0" w:line="240" w:lineRule="auto"/>
              <w:jc w:val="both"/>
              <w:rPr>
                <w:rFonts w:ascii="Times New Roman" w:hAnsi="Times New Roman"/>
                <w:color w:val="000000"/>
                <w:sz w:val="28"/>
                <w:szCs w:val="28"/>
                <w:lang w:val="kk-KZ"/>
              </w:rPr>
            </w:pPr>
            <w:r w:rsidRPr="00E5177B">
              <w:rPr>
                <w:rFonts w:ascii="Times New Roman" w:hAnsi="Times New Roman"/>
                <w:color w:val="000000"/>
                <w:sz w:val="28"/>
                <w:szCs w:val="28"/>
                <w:lang w:val="kk-KZ"/>
              </w:rPr>
              <w:t>Суық күйіндегі жа</w:t>
            </w:r>
            <w:r w:rsidR="00E5177B">
              <w:rPr>
                <w:rFonts w:ascii="Times New Roman" w:hAnsi="Times New Roman"/>
                <w:color w:val="000000"/>
                <w:sz w:val="28"/>
                <w:szCs w:val="28"/>
                <w:lang w:val="kk-KZ"/>
              </w:rPr>
              <w:t>нбайтын заттар мен материалдар</w:t>
            </w:r>
          </w:p>
        </w:tc>
      </w:tr>
    </w:tbl>
    <w:p w:rsidR="006F04C8" w:rsidRPr="00E5177B" w:rsidRDefault="006F04C8" w:rsidP="00E5177B">
      <w:pPr>
        <w:spacing w:after="0" w:line="240" w:lineRule="auto"/>
        <w:ind w:firstLine="709"/>
        <w:jc w:val="both"/>
        <w:rPr>
          <w:rFonts w:ascii="Times New Roman" w:hAnsi="Times New Roman"/>
          <w:iCs/>
          <w:color w:val="000000"/>
          <w:sz w:val="28"/>
          <w:szCs w:val="28"/>
          <w:lang w:val="kk-KZ"/>
        </w:rPr>
      </w:pP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Ғимараттардың өрт жарылыс қауіптілігін ондағы өрт- қауіпті бөлмелердегі аудан-дардың дәрежесіне сәйкес бағалайды.</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Ғимарат А дәрежеге жату үшін ондағы А дәрежеге жататын аудан көлемі жалпы ғимараттың көлемінің 5%-нан асуы керек немесе 200м</w:t>
      </w:r>
      <w:r w:rsidRPr="00E5177B">
        <w:rPr>
          <w:rFonts w:ascii="Times New Roman" w:hAnsi="Times New Roman"/>
          <w:sz w:val="28"/>
          <w:szCs w:val="28"/>
          <w:vertAlign w:val="superscript"/>
          <w:lang w:val="kk-KZ"/>
        </w:rPr>
        <w:t>2</w:t>
      </w:r>
      <w:r w:rsidRPr="00E5177B">
        <w:rPr>
          <w:rFonts w:ascii="Times New Roman" w:hAnsi="Times New Roman"/>
          <w:sz w:val="28"/>
          <w:szCs w:val="28"/>
          <w:lang w:val="kk-KZ"/>
        </w:rPr>
        <w:t xml:space="preserve"> жетуі қажет. Бұл көрсеткіш 25% жеткен жағдайларда да егер бөлмелер тұрақты өрт сөндіру құрылғысымен жабдықтан болса, онда ол А дәрежесіне жатпайды.</w:t>
      </w:r>
    </w:p>
    <w:p w:rsidR="006F04C8" w:rsidRPr="00E5177B" w:rsidRDefault="006F04C8" w:rsidP="00E5177B">
      <w:pPr>
        <w:spacing w:after="0" w:line="240" w:lineRule="auto"/>
        <w:ind w:firstLine="426"/>
        <w:jc w:val="both"/>
        <w:rPr>
          <w:rFonts w:ascii="Times New Roman" w:hAnsi="Times New Roman"/>
          <w:sz w:val="28"/>
          <w:szCs w:val="28"/>
          <w:lang w:val="kk-KZ"/>
        </w:rPr>
      </w:pPr>
      <w:r w:rsidRPr="00E5177B">
        <w:rPr>
          <w:rFonts w:ascii="Times New Roman" w:hAnsi="Times New Roman"/>
          <w:sz w:val="28"/>
          <w:szCs w:val="28"/>
          <w:lang w:val="kk-KZ"/>
        </w:rPr>
        <w:t>Ғимарат Б дәрежесіне жатады.Егер төмендегі 2 жағдай орындалса:</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 xml:space="preserve">     1.Ғимарат А дәрежесіне  жатпаса;</w:t>
      </w:r>
    </w:p>
    <w:p w:rsidR="006F04C8" w:rsidRPr="00E5177B" w:rsidRDefault="006F04C8" w:rsidP="00E5177B">
      <w:pPr>
        <w:spacing w:after="0" w:line="240" w:lineRule="auto"/>
        <w:ind w:left="360"/>
        <w:jc w:val="both"/>
        <w:rPr>
          <w:rFonts w:ascii="Times New Roman" w:hAnsi="Times New Roman"/>
          <w:sz w:val="28"/>
          <w:szCs w:val="28"/>
          <w:lang w:val="kk-KZ"/>
        </w:rPr>
      </w:pPr>
      <w:r w:rsidRPr="00E5177B">
        <w:rPr>
          <w:rFonts w:ascii="Times New Roman" w:hAnsi="Times New Roman"/>
          <w:sz w:val="28"/>
          <w:szCs w:val="28"/>
          <w:lang w:val="kk-KZ"/>
        </w:rPr>
        <w:t>2.бөлмелердің А және Б дәрежесіне жататындарының жиынтық көлемі 5% асса немесе жиынтық ауданы 200м</w:t>
      </w:r>
      <w:r w:rsidRPr="00E5177B">
        <w:rPr>
          <w:rFonts w:ascii="Times New Roman" w:hAnsi="Times New Roman"/>
          <w:sz w:val="28"/>
          <w:szCs w:val="28"/>
          <w:vertAlign w:val="superscript"/>
          <w:lang w:val="kk-KZ"/>
        </w:rPr>
        <w:t xml:space="preserve">2  </w:t>
      </w:r>
      <w:r w:rsidRPr="00E5177B">
        <w:rPr>
          <w:rFonts w:ascii="Times New Roman" w:hAnsi="Times New Roman"/>
          <w:sz w:val="28"/>
          <w:szCs w:val="28"/>
          <w:lang w:val="kk-KZ"/>
        </w:rPr>
        <w:t>асса.</w:t>
      </w:r>
    </w:p>
    <w:p w:rsidR="006F04C8" w:rsidRPr="00E5177B" w:rsidRDefault="006F04C8" w:rsidP="00E5177B">
      <w:pPr>
        <w:spacing w:after="0" w:line="240" w:lineRule="auto"/>
        <w:jc w:val="both"/>
        <w:rPr>
          <w:rFonts w:ascii="Times New Roman" w:hAnsi="Times New Roman"/>
          <w:sz w:val="28"/>
          <w:szCs w:val="28"/>
          <w:lang w:val="kk-KZ"/>
        </w:rPr>
      </w:pPr>
      <w:r w:rsidRPr="00E5177B">
        <w:rPr>
          <w:rFonts w:ascii="Times New Roman" w:hAnsi="Times New Roman"/>
          <w:sz w:val="28"/>
          <w:szCs w:val="28"/>
          <w:lang w:val="kk-KZ"/>
        </w:rPr>
        <w:t>Басқа  дәрежелерге  жатуы да осындай әдіспен анықталады.</w:t>
      </w:r>
    </w:p>
    <w:p w:rsidR="006F04C8" w:rsidRPr="00E5177B" w:rsidRDefault="006F04C8" w:rsidP="00E5177B">
      <w:pPr>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Ал</w:t>
      </w:r>
      <w:r w:rsidR="00E5177B">
        <w:rPr>
          <w:rFonts w:ascii="Times New Roman" w:hAnsi="Times New Roman"/>
          <w:sz w:val="28"/>
          <w:szCs w:val="28"/>
          <w:lang w:val="kk-KZ"/>
        </w:rPr>
        <w:t>,</w:t>
      </w:r>
      <w:r w:rsidRPr="00E5177B">
        <w:rPr>
          <w:rFonts w:ascii="Times New Roman" w:hAnsi="Times New Roman"/>
          <w:sz w:val="28"/>
          <w:szCs w:val="28"/>
          <w:lang w:val="kk-KZ"/>
        </w:rPr>
        <w:t xml:space="preserve"> мүмкіндік әдісі бойынша баға беру негізгі кез келген қауіпті өндіріс орнындағы құрылғының аварияға ұшырауы барысында нақты өрт жарылыстың жағдайын, шығынын есептеуге негізделген. Оны тәжірибе сабақтарында қарастырамыз.</w:t>
      </w:r>
    </w:p>
    <w:p w:rsidR="006F04C8" w:rsidRPr="00E5177B" w:rsidRDefault="006F04C8" w:rsidP="00E5177B">
      <w:pPr>
        <w:spacing w:after="0" w:line="240" w:lineRule="auto"/>
        <w:jc w:val="both"/>
        <w:rPr>
          <w:rFonts w:ascii="Times New Roman" w:hAnsi="Times New Roman"/>
          <w:sz w:val="28"/>
          <w:szCs w:val="28"/>
          <w:lang w:val="kk-KZ"/>
        </w:rPr>
      </w:pPr>
    </w:p>
    <w:p w:rsidR="00C46C74" w:rsidRDefault="00C46C74" w:rsidP="00E5177B">
      <w:pPr>
        <w:spacing w:after="0" w:line="240" w:lineRule="auto"/>
        <w:jc w:val="center"/>
        <w:rPr>
          <w:rFonts w:ascii="Times New Roman" w:hAnsi="Times New Roman"/>
          <w:b/>
          <w:sz w:val="28"/>
          <w:szCs w:val="28"/>
          <w:lang w:val="kk-KZ"/>
        </w:rPr>
      </w:pPr>
    </w:p>
    <w:p w:rsidR="00C46C74" w:rsidRDefault="00C46C74" w:rsidP="00E5177B">
      <w:pPr>
        <w:spacing w:after="0" w:line="240" w:lineRule="auto"/>
        <w:jc w:val="center"/>
        <w:rPr>
          <w:rFonts w:ascii="Times New Roman" w:hAnsi="Times New Roman"/>
          <w:b/>
          <w:sz w:val="28"/>
          <w:szCs w:val="28"/>
          <w:lang w:val="kk-KZ"/>
        </w:rPr>
      </w:pPr>
    </w:p>
    <w:p w:rsidR="00C46C74" w:rsidRDefault="00C46C74" w:rsidP="00E5177B">
      <w:pPr>
        <w:spacing w:after="0" w:line="240" w:lineRule="auto"/>
        <w:jc w:val="center"/>
        <w:rPr>
          <w:rFonts w:ascii="Times New Roman" w:hAnsi="Times New Roman"/>
          <w:b/>
          <w:sz w:val="28"/>
          <w:szCs w:val="28"/>
          <w:lang w:val="kk-KZ"/>
        </w:rPr>
      </w:pPr>
    </w:p>
    <w:p w:rsidR="006F04C8" w:rsidRPr="00E5177B" w:rsidRDefault="00A62B7F" w:rsidP="00E5177B">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7 </w:t>
      </w:r>
      <w:r w:rsidR="006F04C8" w:rsidRPr="00E5177B">
        <w:rPr>
          <w:rFonts w:ascii="Times New Roman" w:hAnsi="Times New Roman"/>
          <w:b/>
          <w:sz w:val="28"/>
          <w:szCs w:val="28"/>
          <w:lang w:val="kk-KZ"/>
        </w:rPr>
        <w:t>Өрт дабыл құрылғылары мен жүйелері. Олар</w:t>
      </w:r>
      <w:r w:rsidR="00E5177B">
        <w:rPr>
          <w:rFonts w:ascii="Times New Roman" w:hAnsi="Times New Roman"/>
          <w:b/>
          <w:sz w:val="28"/>
          <w:szCs w:val="28"/>
          <w:lang w:val="kk-KZ"/>
        </w:rPr>
        <w:t>дың жіктелуі және сипаттамалары</w:t>
      </w:r>
    </w:p>
    <w:p w:rsidR="006F04C8" w:rsidRPr="00E5177B" w:rsidRDefault="006F04C8" w:rsidP="00A62B7F">
      <w:pPr>
        <w:spacing w:after="0" w:line="240" w:lineRule="auto"/>
        <w:ind w:firstLine="709"/>
        <w:jc w:val="both"/>
        <w:rPr>
          <w:rFonts w:ascii="Times New Roman" w:hAnsi="Times New Roman"/>
          <w:sz w:val="28"/>
          <w:szCs w:val="28"/>
          <w:lang w:val="kk-KZ"/>
        </w:rPr>
      </w:pPr>
      <w:r w:rsidRPr="00E5177B">
        <w:rPr>
          <w:rFonts w:ascii="Times New Roman" w:hAnsi="Times New Roman"/>
          <w:b/>
          <w:sz w:val="28"/>
          <w:szCs w:val="28"/>
          <w:lang w:val="kk-KZ"/>
        </w:rPr>
        <w:t xml:space="preserve"> </w:t>
      </w:r>
      <w:r w:rsidRPr="00E5177B">
        <w:rPr>
          <w:rFonts w:ascii="Times New Roman" w:hAnsi="Times New Roman"/>
          <w:sz w:val="28"/>
          <w:szCs w:val="28"/>
          <w:lang w:val="kk-KZ"/>
        </w:rPr>
        <w:t>Өрт қауіпсіздігіне қажетті құралдар – өрттің белгілерін қабылдау үшін өрттік дабылдағышты орнатудың элементі және алдағы тасымалдау үшін ол жайлы ақпаратты өндіру. Ол қадағаланып отырған өрттің белгілерін бейнелейді, ереже бойынша, электрлік дабылға, осы дабылдың бірінші өңдеуін айқындайды және өрт жайлы мәліметті береді.</w:t>
      </w:r>
    </w:p>
    <w:p w:rsidR="006F04C8" w:rsidRPr="00E5177B" w:rsidRDefault="006F04C8" w:rsidP="00E5177B">
      <w:pPr>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Өрт қауіпсіздігіне қажетті құрал автоматиканың элементі ретінде сипаттамаларға ие болады. Құралды электрлік емес параметрлерді электрлік дабылға бейнелеуші ретінде қарастырайық</w:t>
      </w:r>
      <w:r w:rsidR="003C3C1C">
        <w:rPr>
          <w:rFonts w:ascii="Times New Roman" w:hAnsi="Times New Roman"/>
          <w:sz w:val="28"/>
          <w:szCs w:val="28"/>
          <w:lang w:val="kk-KZ"/>
        </w:rPr>
        <w:t xml:space="preserve"> </w:t>
      </w:r>
      <w:r w:rsidRPr="00E5177B">
        <w:rPr>
          <w:rFonts w:ascii="Times New Roman" w:hAnsi="Times New Roman"/>
          <w:sz w:val="28"/>
          <w:szCs w:val="28"/>
          <w:lang w:val="kk-KZ"/>
        </w:rPr>
        <w:t>(сурет</w:t>
      </w:r>
      <w:r w:rsidR="00E5177B">
        <w:rPr>
          <w:rFonts w:ascii="Times New Roman" w:hAnsi="Times New Roman"/>
          <w:sz w:val="28"/>
          <w:szCs w:val="28"/>
          <w:lang w:val="kk-KZ"/>
        </w:rPr>
        <w:t xml:space="preserve"> </w:t>
      </w:r>
      <w:r w:rsidR="003C3C1C">
        <w:rPr>
          <w:rFonts w:ascii="Times New Roman" w:hAnsi="Times New Roman"/>
          <w:sz w:val="28"/>
          <w:szCs w:val="28"/>
          <w:lang w:val="kk-KZ"/>
        </w:rPr>
        <w:t>1</w:t>
      </w:r>
      <w:r w:rsidRPr="00E5177B">
        <w:rPr>
          <w:rFonts w:ascii="Times New Roman" w:hAnsi="Times New Roman"/>
          <w:sz w:val="28"/>
          <w:szCs w:val="28"/>
          <w:lang w:val="kk-KZ"/>
        </w:rPr>
        <w:t>). Құралдың кірісіне v шығатын өлшемге бейнеленетін х параметрі келіп түседі. Дабылдың бейнеленуі үшін нақты энергияны жұмсау керек:сонымен қатар, у дабылын белгілі бір қашықтыққа беру керек. Құралдар жабық алаңда орнатылады және оған әртүрлі кедергі әсер етуі мүмкін. Кедергілер қадағаланған өрттің параметрлері төзгергенде де болуы мүмкін және сәйкесінше өрттің белгілеріне айналуы мүмкін. Сондықтан құралда құрылымды түрде немесе сызба түрінде кедергіден қорғаушының нақты дәрежесі белгіленеді.</w:t>
      </w:r>
      <w:r w:rsidR="00E5177B">
        <w:rPr>
          <w:rFonts w:ascii="Times New Roman" w:hAnsi="Times New Roman"/>
          <w:sz w:val="28"/>
          <w:szCs w:val="28"/>
          <w:lang w:val="kk-KZ"/>
        </w:rPr>
        <w:t xml:space="preserve"> </w:t>
      </w:r>
      <w:r w:rsidRPr="00E5177B">
        <w:rPr>
          <w:rFonts w:ascii="Times New Roman" w:hAnsi="Times New Roman"/>
          <w:sz w:val="28"/>
          <w:szCs w:val="28"/>
          <w:lang w:val="kk-KZ"/>
        </w:rPr>
        <w:t>Құралдар күзетілетін нысананың жағдайы жайындағы ақпаратты жинақтаудың қарапайымдылығы мақсатында дискретті және релейлік шығындарға ие болады(иә,жоқ).</w:t>
      </w:r>
    </w:p>
    <w:p w:rsidR="006F04C8" w:rsidRPr="00E5177B" w:rsidRDefault="006F04C8" w:rsidP="00E5177B">
      <w:pPr>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Құралдың құрылымдық сызбасын келесідей көрсетуге болады(сурет</w:t>
      </w:r>
      <w:r w:rsidR="003C3C1C">
        <w:rPr>
          <w:rFonts w:ascii="Times New Roman" w:hAnsi="Times New Roman"/>
          <w:sz w:val="28"/>
          <w:szCs w:val="28"/>
          <w:lang w:val="kk-KZ"/>
        </w:rPr>
        <w:t xml:space="preserve"> 2</w:t>
      </w:r>
      <w:r w:rsidRPr="00E5177B">
        <w:rPr>
          <w:rFonts w:ascii="Times New Roman" w:hAnsi="Times New Roman"/>
          <w:sz w:val="28"/>
          <w:szCs w:val="28"/>
          <w:lang w:val="kk-KZ"/>
        </w:rPr>
        <w:t>). Сезімтал элемент (СЭ) қадағаланған параметрді электрлік дабылға аналог</w:t>
      </w:r>
      <w:r w:rsidR="00E5177B" w:rsidRPr="00E5177B">
        <w:rPr>
          <w:rFonts w:ascii="Times New Roman" w:hAnsi="Times New Roman"/>
          <w:sz w:val="28"/>
          <w:szCs w:val="28"/>
          <w:lang w:val="kk-KZ"/>
        </w:rPr>
        <w:t>ты бейнелеуші болып табылады.</w:t>
      </w:r>
    </w:p>
    <w:p w:rsidR="006F04C8" w:rsidRPr="00E5177B" w:rsidRDefault="006F04C8" w:rsidP="00E5177B">
      <w:pPr>
        <w:spacing w:after="0" w:line="240" w:lineRule="auto"/>
        <w:ind w:firstLine="567"/>
        <w:jc w:val="center"/>
        <w:rPr>
          <w:rFonts w:ascii="Times New Roman" w:hAnsi="Times New Roman"/>
          <w:sz w:val="28"/>
          <w:szCs w:val="28"/>
          <w:lang w:val="kk-KZ"/>
        </w:rPr>
      </w:pPr>
      <w:r w:rsidRPr="00E5177B">
        <w:rPr>
          <w:rFonts w:ascii="Times New Roman" w:hAnsi="Times New Roman"/>
          <w:noProof/>
          <w:sz w:val="28"/>
          <w:szCs w:val="28"/>
        </w:rPr>
        <w:drawing>
          <wp:inline distT="0" distB="0" distL="0" distR="0">
            <wp:extent cx="2249137" cy="843031"/>
            <wp:effectExtent l="19050" t="0" r="0"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srcRect/>
                    <a:stretch>
                      <a:fillRect/>
                    </a:stretch>
                  </pic:blipFill>
                  <pic:spPr bwMode="auto">
                    <a:xfrm>
                      <a:off x="0" y="0"/>
                      <a:ext cx="2274104" cy="852389"/>
                    </a:xfrm>
                    <a:prstGeom prst="rect">
                      <a:avLst/>
                    </a:prstGeom>
                    <a:noFill/>
                    <a:ln w="9525">
                      <a:noFill/>
                      <a:miter lim="800000"/>
                      <a:headEnd/>
                      <a:tailEnd/>
                    </a:ln>
                  </pic:spPr>
                </pic:pic>
              </a:graphicData>
            </a:graphic>
          </wp:inline>
        </w:drawing>
      </w:r>
    </w:p>
    <w:p w:rsidR="006F04C8" w:rsidRPr="00E5177B" w:rsidRDefault="006F04C8" w:rsidP="00E5177B">
      <w:pPr>
        <w:spacing w:after="0" w:line="240" w:lineRule="auto"/>
        <w:ind w:firstLine="567"/>
        <w:jc w:val="both"/>
        <w:rPr>
          <w:rFonts w:ascii="Times New Roman" w:hAnsi="Times New Roman"/>
          <w:sz w:val="28"/>
          <w:szCs w:val="28"/>
          <w:lang w:val="kk-KZ"/>
        </w:rPr>
      </w:pPr>
    </w:p>
    <w:p w:rsidR="006F04C8" w:rsidRPr="00E5177B" w:rsidRDefault="006F04C8" w:rsidP="00E5177B">
      <w:pPr>
        <w:spacing w:after="0" w:line="240" w:lineRule="auto"/>
        <w:ind w:firstLine="567"/>
        <w:jc w:val="center"/>
        <w:rPr>
          <w:rFonts w:ascii="Times New Roman" w:hAnsi="Times New Roman"/>
          <w:sz w:val="28"/>
          <w:szCs w:val="28"/>
          <w:lang w:val="kk-KZ"/>
        </w:rPr>
      </w:pPr>
      <w:r w:rsidRPr="00E5177B">
        <w:rPr>
          <w:rFonts w:ascii="Times New Roman" w:hAnsi="Times New Roman"/>
          <w:sz w:val="28"/>
          <w:szCs w:val="28"/>
          <w:lang w:val="kk-KZ"/>
        </w:rPr>
        <w:t>Сурет</w:t>
      </w:r>
      <w:r w:rsidR="003C3C1C">
        <w:rPr>
          <w:rFonts w:ascii="Times New Roman" w:hAnsi="Times New Roman"/>
          <w:sz w:val="28"/>
          <w:szCs w:val="28"/>
          <w:lang w:val="kk-KZ"/>
        </w:rPr>
        <w:t xml:space="preserve"> 1</w:t>
      </w:r>
      <w:r w:rsidRPr="00E5177B">
        <w:rPr>
          <w:rFonts w:ascii="Times New Roman" w:hAnsi="Times New Roman"/>
          <w:sz w:val="28"/>
          <w:szCs w:val="28"/>
          <w:lang w:val="kk-KZ"/>
        </w:rPr>
        <w:t>. Бейнелеу ретіндегі құрал</w:t>
      </w:r>
    </w:p>
    <w:p w:rsidR="003C3C1C" w:rsidRPr="00E5177B" w:rsidRDefault="006F04C8" w:rsidP="003C3C1C">
      <w:pPr>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Бұл алдын-ала жоғарылатылады (У) және дабылдың өңдеу сызбасына келіп түседі, мұнда дабылдың «өрт</w:t>
      </w:r>
      <w:r w:rsidR="003C3C1C">
        <w:rPr>
          <w:rFonts w:ascii="Times New Roman" w:hAnsi="Times New Roman"/>
          <w:sz w:val="28"/>
          <w:szCs w:val="28"/>
          <w:lang w:val="kk-KZ"/>
        </w:rPr>
        <w:t>ке» қалыптасуы жүзеге асырылады</w:t>
      </w:r>
      <w:r w:rsidR="003C3C1C" w:rsidRPr="003C3C1C">
        <w:rPr>
          <w:rFonts w:ascii="Times New Roman" w:hAnsi="Times New Roman"/>
          <w:sz w:val="28"/>
          <w:szCs w:val="28"/>
          <w:lang w:val="kk-KZ"/>
        </w:rPr>
        <w:t xml:space="preserve"> </w:t>
      </w:r>
      <w:r w:rsidR="003C3C1C" w:rsidRPr="00E5177B">
        <w:rPr>
          <w:rFonts w:ascii="Times New Roman" w:hAnsi="Times New Roman"/>
          <w:sz w:val="28"/>
          <w:szCs w:val="28"/>
          <w:lang w:val="kk-KZ"/>
        </w:rPr>
        <w:t>және оны релейлік құралға жолдайды (РУ). Құрылымдалған дабыл құралдың байланыс желісіне өрт дабылдағышының станциясынан келіп түседі.Дабылдың өңделуінің сызбасы өрт пен кедергілердің параметрлерінің айырмасын көрсетеді.</w:t>
      </w:r>
    </w:p>
    <w:tbl>
      <w:tblPr>
        <w:tblW w:w="0" w:type="auto"/>
        <w:jc w:val="center"/>
        <w:tblInd w:w="40" w:type="dxa"/>
        <w:tblLayout w:type="fixed"/>
        <w:tblCellMar>
          <w:left w:w="40" w:type="dxa"/>
          <w:right w:w="40" w:type="dxa"/>
        </w:tblCellMar>
        <w:tblLook w:val="04A0"/>
      </w:tblPr>
      <w:tblGrid>
        <w:gridCol w:w="920"/>
        <w:gridCol w:w="560"/>
        <w:gridCol w:w="920"/>
        <w:gridCol w:w="580"/>
        <w:gridCol w:w="900"/>
        <w:gridCol w:w="580"/>
        <w:gridCol w:w="900"/>
        <w:gridCol w:w="840"/>
      </w:tblGrid>
      <w:tr w:rsidR="006F04C8" w:rsidRPr="00E5177B" w:rsidTr="003C3C1C">
        <w:trPr>
          <w:cantSplit/>
          <w:trHeight w:hRule="exact" w:val="280"/>
          <w:jc w:val="center"/>
        </w:trPr>
        <w:tc>
          <w:tcPr>
            <w:tcW w:w="920" w:type="dxa"/>
            <w:vMerge w:val="restart"/>
            <w:tcBorders>
              <w:top w:val="single" w:sz="6" w:space="0" w:color="auto"/>
              <w:left w:val="single" w:sz="6" w:space="0" w:color="auto"/>
              <w:bottom w:val="single" w:sz="6" w:space="0" w:color="auto"/>
              <w:right w:val="single" w:sz="6" w:space="0" w:color="auto"/>
            </w:tcBorders>
            <w:hideMark/>
          </w:tcPr>
          <w:p w:rsidR="006F04C8" w:rsidRPr="00E5177B" w:rsidRDefault="006F04C8" w:rsidP="00E5177B">
            <w:pPr>
              <w:spacing w:after="0" w:line="240" w:lineRule="auto"/>
              <w:ind w:firstLine="567"/>
              <w:jc w:val="both"/>
              <w:rPr>
                <w:rFonts w:ascii="Times New Roman" w:hAnsi="Times New Roman"/>
                <w:i/>
                <w:snapToGrid w:val="0"/>
                <w:sz w:val="28"/>
                <w:szCs w:val="28"/>
              </w:rPr>
            </w:pPr>
            <w:r w:rsidRPr="00E5177B">
              <w:rPr>
                <w:rFonts w:ascii="Times New Roman" w:hAnsi="Times New Roman"/>
                <w:i/>
                <w:snapToGrid w:val="0"/>
                <w:sz w:val="28"/>
                <w:szCs w:val="28"/>
              </w:rPr>
              <w:t>ЧЭ</w:t>
            </w:r>
          </w:p>
        </w:tc>
        <w:tc>
          <w:tcPr>
            <w:tcW w:w="560" w:type="dxa"/>
            <w:tcBorders>
              <w:top w:val="nil"/>
              <w:left w:val="single" w:sz="6" w:space="0" w:color="auto"/>
              <w:bottom w:val="single" w:sz="6" w:space="0" w:color="auto"/>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20" w:type="dxa"/>
            <w:vMerge w:val="restart"/>
            <w:tcBorders>
              <w:top w:val="single" w:sz="6" w:space="0" w:color="auto"/>
              <w:left w:val="single" w:sz="6" w:space="0" w:color="auto"/>
              <w:bottom w:val="single" w:sz="6" w:space="0" w:color="auto"/>
              <w:right w:val="single" w:sz="6" w:space="0" w:color="auto"/>
            </w:tcBorders>
            <w:hideMark/>
          </w:tcPr>
          <w:p w:rsidR="006F04C8" w:rsidRPr="00E5177B" w:rsidRDefault="006F04C8" w:rsidP="00E5177B">
            <w:pPr>
              <w:spacing w:after="0" w:line="240" w:lineRule="auto"/>
              <w:ind w:firstLine="567"/>
              <w:jc w:val="both"/>
              <w:rPr>
                <w:rFonts w:ascii="Times New Roman" w:hAnsi="Times New Roman"/>
                <w:i/>
                <w:snapToGrid w:val="0"/>
                <w:sz w:val="28"/>
                <w:szCs w:val="28"/>
              </w:rPr>
            </w:pPr>
            <w:r w:rsidRPr="00E5177B">
              <w:rPr>
                <w:rFonts w:ascii="Times New Roman" w:hAnsi="Times New Roman"/>
                <w:i/>
                <w:snapToGrid w:val="0"/>
                <w:sz w:val="28"/>
                <w:szCs w:val="28"/>
              </w:rPr>
              <w:t>У</w:t>
            </w:r>
          </w:p>
        </w:tc>
        <w:tc>
          <w:tcPr>
            <w:tcW w:w="580" w:type="dxa"/>
            <w:tcBorders>
              <w:top w:val="nil"/>
              <w:left w:val="single" w:sz="6" w:space="0" w:color="auto"/>
              <w:bottom w:val="single" w:sz="6" w:space="0" w:color="auto"/>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hideMark/>
          </w:tcPr>
          <w:p w:rsidR="006F04C8" w:rsidRPr="00E5177B" w:rsidRDefault="006F04C8" w:rsidP="00E5177B">
            <w:pPr>
              <w:spacing w:after="0" w:line="240" w:lineRule="auto"/>
              <w:ind w:firstLine="567"/>
              <w:jc w:val="both"/>
              <w:rPr>
                <w:rFonts w:ascii="Times New Roman" w:hAnsi="Times New Roman"/>
                <w:i/>
                <w:snapToGrid w:val="0"/>
                <w:sz w:val="28"/>
                <w:szCs w:val="28"/>
              </w:rPr>
            </w:pPr>
            <w:r w:rsidRPr="00E5177B">
              <w:rPr>
                <w:rFonts w:ascii="Times New Roman" w:hAnsi="Times New Roman"/>
                <w:i/>
                <w:snapToGrid w:val="0"/>
                <w:sz w:val="28"/>
                <w:szCs w:val="28"/>
              </w:rPr>
              <w:t>сос</w:t>
            </w:r>
          </w:p>
        </w:tc>
        <w:tc>
          <w:tcPr>
            <w:tcW w:w="580" w:type="dxa"/>
            <w:tcBorders>
              <w:top w:val="nil"/>
              <w:left w:val="single" w:sz="6" w:space="0" w:color="auto"/>
              <w:bottom w:val="single" w:sz="6" w:space="0" w:color="auto"/>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hideMark/>
          </w:tcPr>
          <w:p w:rsidR="006F04C8" w:rsidRPr="00E5177B" w:rsidRDefault="006F04C8" w:rsidP="00E5177B">
            <w:pPr>
              <w:spacing w:after="0" w:line="240" w:lineRule="auto"/>
              <w:ind w:firstLine="567"/>
              <w:jc w:val="both"/>
              <w:rPr>
                <w:rFonts w:ascii="Times New Roman" w:hAnsi="Times New Roman"/>
                <w:i/>
                <w:snapToGrid w:val="0"/>
                <w:sz w:val="28"/>
                <w:szCs w:val="28"/>
                <w:lang w:val="en-US"/>
              </w:rPr>
            </w:pPr>
            <w:r w:rsidRPr="00E5177B">
              <w:rPr>
                <w:rFonts w:ascii="Times New Roman" w:hAnsi="Times New Roman"/>
                <w:i/>
                <w:snapToGrid w:val="0"/>
                <w:sz w:val="28"/>
                <w:szCs w:val="28"/>
                <w:lang w:val="en-US"/>
              </w:rPr>
              <w:t>РУ</w:t>
            </w:r>
          </w:p>
        </w:tc>
        <w:tc>
          <w:tcPr>
            <w:tcW w:w="840" w:type="dxa"/>
            <w:tcBorders>
              <w:top w:val="nil"/>
              <w:left w:val="single" w:sz="6" w:space="0" w:color="auto"/>
              <w:bottom w:val="single" w:sz="6" w:space="0" w:color="auto"/>
              <w:right w:val="nil"/>
            </w:tcBorders>
            <w:hideMark/>
          </w:tcPr>
          <w:p w:rsidR="006F04C8" w:rsidRPr="00E5177B" w:rsidRDefault="006F04C8" w:rsidP="00E5177B">
            <w:pPr>
              <w:spacing w:after="0" w:line="240" w:lineRule="auto"/>
              <w:ind w:firstLine="567"/>
              <w:jc w:val="both"/>
              <w:rPr>
                <w:rFonts w:ascii="Times New Roman" w:hAnsi="Times New Roman"/>
                <w:i/>
                <w:snapToGrid w:val="0"/>
                <w:sz w:val="28"/>
                <w:szCs w:val="28"/>
              </w:rPr>
            </w:pPr>
            <w:r w:rsidRPr="00E5177B">
              <w:rPr>
                <w:rFonts w:ascii="Times New Roman" w:hAnsi="Times New Roman"/>
                <w:i/>
                <w:snapToGrid w:val="0"/>
                <w:sz w:val="28"/>
                <w:szCs w:val="28"/>
              </w:rPr>
              <w:t>лс</w:t>
            </w:r>
          </w:p>
        </w:tc>
      </w:tr>
      <w:tr w:rsidR="006F04C8" w:rsidRPr="00E5177B" w:rsidTr="003C3C1C">
        <w:trPr>
          <w:cantSplit/>
          <w:trHeight w:hRule="exact" w:val="612"/>
          <w:jc w:val="center"/>
        </w:trPr>
        <w:tc>
          <w:tcPr>
            <w:tcW w:w="920" w:type="dxa"/>
            <w:vMerge/>
            <w:tcBorders>
              <w:top w:val="single" w:sz="6" w:space="0" w:color="auto"/>
              <w:left w:val="single" w:sz="6" w:space="0" w:color="auto"/>
              <w:bottom w:val="single" w:sz="6" w:space="0" w:color="auto"/>
              <w:right w:val="single" w:sz="6" w:space="0" w:color="auto"/>
            </w:tcBorders>
            <w:vAlign w:val="center"/>
            <w:hideMark/>
          </w:tcPr>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560" w:type="dxa"/>
            <w:tcBorders>
              <w:top w:val="single" w:sz="6" w:space="0" w:color="auto"/>
              <w:left w:val="single" w:sz="6" w:space="0" w:color="auto"/>
              <w:bottom w:val="nil"/>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580" w:type="dxa"/>
            <w:tcBorders>
              <w:top w:val="single" w:sz="6" w:space="0" w:color="auto"/>
              <w:left w:val="single" w:sz="6" w:space="0" w:color="auto"/>
              <w:bottom w:val="nil"/>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hideMark/>
          </w:tcPr>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580" w:type="dxa"/>
            <w:tcBorders>
              <w:top w:val="single" w:sz="6" w:space="0" w:color="auto"/>
              <w:left w:val="single" w:sz="6" w:space="0" w:color="auto"/>
              <w:bottom w:val="nil"/>
              <w:right w:val="single" w:sz="6" w:space="0" w:color="auto"/>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hideMark/>
          </w:tcPr>
          <w:p w:rsidR="006F04C8" w:rsidRPr="00E5177B" w:rsidRDefault="006F04C8" w:rsidP="00E5177B">
            <w:pPr>
              <w:spacing w:after="0" w:line="240" w:lineRule="auto"/>
              <w:ind w:firstLine="567"/>
              <w:jc w:val="both"/>
              <w:rPr>
                <w:rFonts w:ascii="Times New Roman" w:hAnsi="Times New Roman"/>
                <w:i/>
                <w:snapToGrid w:val="0"/>
                <w:sz w:val="28"/>
                <w:szCs w:val="28"/>
                <w:lang w:val="en-US"/>
              </w:rPr>
            </w:pPr>
          </w:p>
        </w:tc>
        <w:tc>
          <w:tcPr>
            <w:tcW w:w="840" w:type="dxa"/>
            <w:tcBorders>
              <w:top w:val="single" w:sz="6" w:space="0" w:color="auto"/>
              <w:left w:val="single" w:sz="6" w:space="0" w:color="auto"/>
              <w:bottom w:val="nil"/>
              <w:right w:val="nil"/>
            </w:tcBorders>
          </w:tcPr>
          <w:p w:rsidR="006F04C8" w:rsidRPr="00E5177B" w:rsidRDefault="006F04C8" w:rsidP="00E5177B">
            <w:pPr>
              <w:spacing w:after="0" w:line="240" w:lineRule="auto"/>
              <w:ind w:firstLine="567"/>
              <w:jc w:val="both"/>
              <w:rPr>
                <w:rFonts w:ascii="Times New Roman" w:hAnsi="Times New Roman"/>
                <w:i/>
                <w:snapToGrid w:val="0"/>
                <w:sz w:val="28"/>
                <w:szCs w:val="28"/>
              </w:rPr>
            </w:pPr>
          </w:p>
          <w:p w:rsidR="006F04C8" w:rsidRPr="00E5177B" w:rsidRDefault="006F04C8" w:rsidP="00E5177B">
            <w:pPr>
              <w:spacing w:after="0" w:line="240" w:lineRule="auto"/>
              <w:ind w:firstLine="567"/>
              <w:jc w:val="both"/>
              <w:rPr>
                <w:rFonts w:ascii="Times New Roman" w:hAnsi="Times New Roman"/>
                <w:i/>
                <w:snapToGrid w:val="0"/>
                <w:sz w:val="28"/>
                <w:szCs w:val="28"/>
              </w:rPr>
            </w:pPr>
          </w:p>
        </w:tc>
      </w:tr>
    </w:tbl>
    <w:p w:rsidR="006F04C8" w:rsidRPr="00E5177B" w:rsidRDefault="006F04C8" w:rsidP="00E5177B">
      <w:pPr>
        <w:spacing w:after="0" w:line="240" w:lineRule="auto"/>
        <w:ind w:firstLine="567"/>
        <w:jc w:val="both"/>
        <w:rPr>
          <w:rFonts w:ascii="Times New Roman" w:hAnsi="Times New Roman"/>
          <w:snapToGrid w:val="0"/>
          <w:sz w:val="28"/>
          <w:szCs w:val="28"/>
        </w:rPr>
      </w:pPr>
    </w:p>
    <w:p w:rsidR="006F04C8" w:rsidRPr="00E5177B" w:rsidRDefault="006F04C8" w:rsidP="003C3C1C">
      <w:pPr>
        <w:spacing w:after="0" w:line="240" w:lineRule="auto"/>
        <w:ind w:firstLine="567"/>
        <w:jc w:val="center"/>
        <w:rPr>
          <w:rFonts w:ascii="Times New Roman" w:hAnsi="Times New Roman"/>
          <w:sz w:val="28"/>
          <w:szCs w:val="28"/>
          <w:lang w:val="kk-KZ"/>
        </w:rPr>
      </w:pPr>
      <w:r w:rsidRPr="00E5177B">
        <w:rPr>
          <w:rFonts w:ascii="Times New Roman" w:hAnsi="Times New Roman"/>
          <w:sz w:val="28"/>
          <w:szCs w:val="28"/>
          <w:lang w:val="kk-KZ"/>
        </w:rPr>
        <w:t>Сурет</w:t>
      </w:r>
      <w:r w:rsidR="003C3C1C">
        <w:rPr>
          <w:rFonts w:ascii="Times New Roman" w:hAnsi="Times New Roman"/>
          <w:sz w:val="28"/>
          <w:szCs w:val="28"/>
          <w:lang w:val="kk-KZ"/>
        </w:rPr>
        <w:t xml:space="preserve"> 2</w:t>
      </w:r>
      <w:r w:rsidRPr="00E5177B">
        <w:rPr>
          <w:rFonts w:ascii="Times New Roman" w:hAnsi="Times New Roman"/>
          <w:sz w:val="28"/>
          <w:szCs w:val="28"/>
          <w:lang w:val="kk-KZ"/>
        </w:rPr>
        <w:t>. Құралдың құрылымдық сызбасы</w:t>
      </w:r>
    </w:p>
    <w:p w:rsidR="006F04C8" w:rsidRPr="00E5177B" w:rsidRDefault="006F04C8" w:rsidP="00E5177B">
      <w:pPr>
        <w:spacing w:after="0" w:line="240" w:lineRule="auto"/>
        <w:contextualSpacing/>
        <w:jc w:val="both"/>
        <w:rPr>
          <w:rFonts w:ascii="Times New Roman" w:hAnsi="Times New Roman"/>
          <w:sz w:val="28"/>
          <w:szCs w:val="28"/>
          <w:lang w:val="kk-KZ"/>
        </w:rPr>
      </w:pPr>
    </w:p>
    <w:p w:rsidR="006F04C8" w:rsidRPr="00E5177B" w:rsidRDefault="006F04C8" w:rsidP="00E5177B">
      <w:pPr>
        <w:spacing w:after="0" w:line="240" w:lineRule="auto"/>
        <w:jc w:val="both"/>
        <w:rPr>
          <w:rFonts w:ascii="Times New Roman" w:hAnsi="Times New Roman"/>
          <w:b/>
          <w:sz w:val="28"/>
          <w:szCs w:val="28"/>
          <w:lang w:val="kk-KZ"/>
        </w:rPr>
      </w:pPr>
      <w:r w:rsidRPr="00E5177B">
        <w:rPr>
          <w:rFonts w:ascii="Times New Roman" w:hAnsi="Times New Roman"/>
          <w:b/>
          <w:sz w:val="28"/>
          <w:szCs w:val="28"/>
          <w:lang w:val="kk-KZ"/>
        </w:rPr>
        <w:t xml:space="preserve">    Дабыл беру, хабарлау  авт</w:t>
      </w:r>
      <w:r w:rsidR="0099536C">
        <w:rPr>
          <w:rFonts w:ascii="Times New Roman" w:hAnsi="Times New Roman"/>
          <w:b/>
          <w:sz w:val="28"/>
          <w:szCs w:val="28"/>
          <w:lang w:val="kk-KZ"/>
        </w:rPr>
        <w:t>оматты  құрылғыларының жіктелу</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Өрттің алдын-алу шараларының ең  маңыздысы – өрт дабылы және өрт туралы хабарды жеткізу   автоматты қондырғыларын тиімді пайдалану болып табылады.Олар әртүрлі қасиеттеріне байланысты төмендегідей жіктеледі:</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i/>
          <w:color w:val="000000"/>
          <w:sz w:val="28"/>
          <w:szCs w:val="28"/>
          <w:lang w:val="kk-KZ"/>
        </w:rPr>
      </w:pPr>
      <w:r w:rsidRPr="00E5177B">
        <w:rPr>
          <w:rFonts w:ascii="Times New Roman" w:hAnsi="Times New Roman"/>
          <w:color w:val="000000"/>
          <w:sz w:val="28"/>
          <w:szCs w:val="28"/>
          <w:lang w:val="kk-KZ"/>
        </w:rPr>
        <w:lastRenderedPageBreak/>
        <w:t xml:space="preserve"> </w:t>
      </w:r>
      <w:r w:rsidRPr="00E5177B">
        <w:rPr>
          <w:rFonts w:ascii="Times New Roman" w:hAnsi="Times New Roman"/>
          <w:i/>
          <w:color w:val="000000"/>
          <w:sz w:val="28"/>
          <w:szCs w:val="28"/>
          <w:lang w:val="kk-KZ"/>
        </w:rPr>
        <w:t>Әрекетке келтіру тәсілі бойынша:</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өрт хабарландырушылары автоматты және қолмен басқарылатын болып бөлінеді.</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i/>
          <w:color w:val="000000"/>
          <w:sz w:val="28"/>
          <w:szCs w:val="28"/>
          <w:lang w:val="kk-KZ"/>
        </w:rPr>
      </w:pPr>
      <w:r w:rsidRPr="00E5177B">
        <w:rPr>
          <w:rFonts w:ascii="Times New Roman" w:hAnsi="Times New Roman"/>
          <w:color w:val="000000"/>
          <w:sz w:val="28"/>
          <w:szCs w:val="28"/>
          <w:lang w:val="kk-KZ"/>
        </w:rPr>
        <w:t xml:space="preserve"> </w:t>
      </w:r>
      <w:r w:rsidRPr="00E5177B">
        <w:rPr>
          <w:rFonts w:ascii="Times New Roman" w:hAnsi="Times New Roman"/>
          <w:i/>
          <w:color w:val="000000"/>
          <w:sz w:val="28"/>
          <w:szCs w:val="28"/>
          <w:lang w:val="kk-KZ"/>
        </w:rPr>
        <w:t>Электр қоректену тәсілі бойынша өрт хабарландырушылары:</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шлейф бойынша қоректенетін;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жеке сым бойынша қоректенетін;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автономды болып бөлінеді.</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i/>
          <w:color w:val="000000"/>
          <w:sz w:val="28"/>
          <w:szCs w:val="28"/>
          <w:lang w:val="kk-KZ"/>
        </w:rPr>
      </w:pPr>
      <w:r w:rsidRPr="00E5177B">
        <w:rPr>
          <w:rFonts w:ascii="Times New Roman" w:hAnsi="Times New Roman"/>
          <w:color w:val="000000"/>
          <w:sz w:val="28"/>
          <w:szCs w:val="28"/>
          <w:lang w:val="kk-KZ"/>
        </w:rPr>
        <w:t xml:space="preserve"> </w:t>
      </w:r>
      <w:r w:rsidRPr="00E5177B">
        <w:rPr>
          <w:rFonts w:ascii="Times New Roman" w:hAnsi="Times New Roman"/>
          <w:i/>
          <w:color w:val="000000"/>
          <w:sz w:val="28"/>
          <w:szCs w:val="28"/>
          <w:lang w:val="kk-KZ"/>
        </w:rPr>
        <w:t>Адресінің қондырғысының мүмкіндігі бойынша өрт хабарландырушылары:</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адрестік;</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адрестік емес болып бөлінеді.</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i/>
          <w:color w:val="000000"/>
          <w:sz w:val="28"/>
          <w:szCs w:val="28"/>
          <w:lang w:val="kk-KZ"/>
        </w:rPr>
      </w:pPr>
      <w:r w:rsidRPr="00E5177B">
        <w:rPr>
          <w:rFonts w:ascii="Times New Roman" w:hAnsi="Times New Roman"/>
          <w:i/>
          <w:color w:val="000000"/>
          <w:sz w:val="28"/>
          <w:szCs w:val="28"/>
          <w:lang w:val="kk-KZ"/>
        </w:rPr>
        <w:t>Өрттің бақылау белгісінің түрі бойынша автоматты өрт хабарландырушылары мынадай типтерге бөлінеді:</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жылулық әсерден іске қосылатын;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түтін әсерінен іске қосылатын;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жалын әсерінен іске қосылатын;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4) газ әсерінен іске қосылатын;</w:t>
      </w:r>
    </w:p>
    <w:p w:rsidR="006F04C8" w:rsidRPr="00E5177B" w:rsidRDefault="006F04C8" w:rsidP="00E5177B">
      <w:pPr>
        <w:numPr>
          <w:ilvl w:val="0"/>
          <w:numId w:val="25"/>
        </w:numPr>
        <w:tabs>
          <w:tab w:val="clear" w:pos="1080"/>
          <w:tab w:val="num" w:pos="993"/>
        </w:tabs>
        <w:spacing w:after="0" w:line="240" w:lineRule="auto"/>
        <w:ind w:left="1134" w:hanging="41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5) құрама болып бөлінеді.</w:t>
      </w:r>
    </w:p>
    <w:p w:rsidR="006F04C8" w:rsidRPr="00E5177B" w:rsidRDefault="006F04C8" w:rsidP="0099536C">
      <w:pPr>
        <w:tabs>
          <w:tab w:val="num" w:pos="1080"/>
        </w:tabs>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 xml:space="preserve">Автоматты өрт </w:t>
      </w:r>
      <w:r w:rsidRPr="00E5177B">
        <w:rPr>
          <w:rFonts w:ascii="Times New Roman" w:hAnsi="Times New Roman"/>
          <w:color w:val="000000"/>
          <w:sz w:val="28"/>
          <w:szCs w:val="28"/>
          <w:lang w:val="kk-KZ"/>
        </w:rPr>
        <w:t xml:space="preserve"> хабарландырушыларының</w:t>
      </w:r>
      <w:r w:rsidRPr="00E5177B">
        <w:rPr>
          <w:rFonts w:ascii="Times New Roman" w:hAnsi="Times New Roman"/>
          <w:sz w:val="28"/>
          <w:szCs w:val="28"/>
          <w:lang w:val="kk-KZ"/>
        </w:rPr>
        <w:t xml:space="preserve"> ерекшеліктері</w:t>
      </w:r>
    </w:p>
    <w:p w:rsidR="006F04C8" w:rsidRPr="00E5177B" w:rsidRDefault="006F04C8" w:rsidP="0099536C">
      <w:pPr>
        <w:tabs>
          <w:tab w:val="num" w:pos="1080"/>
          <w:tab w:val="left" w:pos="2436"/>
        </w:tabs>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b/>
          <w:i/>
          <w:sz w:val="28"/>
          <w:szCs w:val="28"/>
          <w:lang w:val="kk-KZ"/>
        </w:rPr>
        <w:t xml:space="preserve">Жылулық </w:t>
      </w:r>
      <w:r w:rsidRPr="00E5177B">
        <w:rPr>
          <w:rFonts w:ascii="Times New Roman" w:hAnsi="Times New Roman"/>
          <w:b/>
          <w:color w:val="000000"/>
          <w:sz w:val="28"/>
          <w:szCs w:val="28"/>
          <w:lang w:val="kk-KZ"/>
        </w:rPr>
        <w:t xml:space="preserve">хабарландырушылар </w:t>
      </w:r>
      <w:r w:rsidRPr="00E5177B">
        <w:rPr>
          <w:rFonts w:ascii="Times New Roman" w:hAnsi="Times New Roman"/>
          <w:sz w:val="28"/>
          <w:szCs w:val="28"/>
          <w:lang w:val="kk-KZ"/>
        </w:rPr>
        <w:t xml:space="preserve">(АТП-3, АТИМ-1, АТИМ-3, АТП-3м, ДТЛ, ДЛС-038, ПОСТ-1, ДМД, МДПИ-028 және т.б.) жану көзінен таралған жылу арқылы іске қосылады. </w:t>
      </w:r>
    </w:p>
    <w:p w:rsidR="006F04C8" w:rsidRPr="00E5177B" w:rsidRDefault="006F04C8" w:rsidP="00E5177B">
      <w:pPr>
        <w:numPr>
          <w:ilvl w:val="0"/>
          <w:numId w:val="25"/>
        </w:numPr>
        <w:tabs>
          <w:tab w:val="clear" w:pos="1080"/>
          <w:tab w:val="num" w:pos="851"/>
          <w:tab w:val="left" w:pos="2436"/>
        </w:tabs>
        <w:autoSpaceDE w:val="0"/>
        <w:autoSpaceDN w:val="0"/>
        <w:spacing w:after="0" w:line="240" w:lineRule="auto"/>
        <w:ind w:left="851" w:hanging="131"/>
        <w:jc w:val="both"/>
        <w:rPr>
          <w:rFonts w:ascii="Times New Roman" w:hAnsi="Times New Roman"/>
          <w:sz w:val="28"/>
          <w:szCs w:val="28"/>
          <w:lang w:val="kk-KZ"/>
        </w:rPr>
      </w:pPr>
      <w:r w:rsidRPr="00E5177B">
        <w:rPr>
          <w:rFonts w:ascii="Times New Roman" w:hAnsi="Times New Roman"/>
          <w:sz w:val="28"/>
          <w:szCs w:val="28"/>
          <w:lang w:val="kk-KZ"/>
        </w:rPr>
        <w:t xml:space="preserve">Жылулық </w:t>
      </w:r>
      <w:r w:rsidRPr="00E5177B">
        <w:rPr>
          <w:rFonts w:ascii="Times New Roman" w:hAnsi="Times New Roman"/>
          <w:color w:val="000000"/>
          <w:sz w:val="28"/>
          <w:szCs w:val="28"/>
          <w:lang w:val="kk-KZ"/>
        </w:rPr>
        <w:t>хабарландырушылар</w:t>
      </w:r>
      <w:r w:rsidRPr="00E5177B">
        <w:rPr>
          <w:rFonts w:ascii="Times New Roman" w:hAnsi="Times New Roman"/>
          <w:sz w:val="28"/>
          <w:szCs w:val="28"/>
          <w:lang w:val="kk-KZ"/>
        </w:rPr>
        <w:t xml:space="preserve"> температураның өсу жылдамдығына реакциясы бойынша:</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максималды;</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дифференциалды;</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максимал-дифференциалды болып бөлінеді.</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sz w:val="28"/>
          <w:szCs w:val="28"/>
          <w:lang w:val="kk-KZ"/>
        </w:rPr>
      </w:pPr>
      <w:r w:rsidRPr="00E5177B">
        <w:rPr>
          <w:rFonts w:ascii="Times New Roman" w:hAnsi="Times New Roman"/>
          <w:color w:val="000000"/>
          <w:sz w:val="28"/>
          <w:szCs w:val="28"/>
          <w:lang w:val="kk-KZ"/>
        </w:rPr>
        <w:t xml:space="preserve">Максималды </w:t>
      </w:r>
      <w:r w:rsidRPr="00E5177B">
        <w:rPr>
          <w:rFonts w:ascii="Times New Roman" w:hAnsi="Times New Roman"/>
          <w:sz w:val="28"/>
          <w:szCs w:val="28"/>
          <w:lang w:val="kk-KZ"/>
        </w:rPr>
        <w:t xml:space="preserve">жылулық </w:t>
      </w:r>
      <w:r w:rsidRPr="00E5177B">
        <w:rPr>
          <w:rFonts w:ascii="Times New Roman" w:hAnsi="Times New Roman"/>
          <w:color w:val="000000"/>
          <w:sz w:val="28"/>
          <w:szCs w:val="28"/>
          <w:lang w:val="kk-KZ"/>
        </w:rPr>
        <w:t>хабарландырушылар</w:t>
      </w:r>
      <w:r w:rsidRPr="00E5177B">
        <w:rPr>
          <w:rFonts w:ascii="Times New Roman" w:hAnsi="Times New Roman"/>
          <w:sz w:val="28"/>
          <w:szCs w:val="28"/>
          <w:lang w:val="kk-KZ"/>
        </w:rPr>
        <w:t xml:space="preserve"> өрт туралы хабарды қоршаған ортаның  температурасы белгілі бір шекке жеткенде береді;</w:t>
      </w:r>
      <w:r w:rsidRPr="00E5177B">
        <w:rPr>
          <w:rFonts w:ascii="Times New Roman" w:hAnsi="Times New Roman"/>
          <w:color w:val="000000"/>
          <w:sz w:val="28"/>
          <w:szCs w:val="28"/>
          <w:lang w:val="kk-KZ"/>
        </w:rPr>
        <w:t xml:space="preserve"> дифференциалды</w:t>
      </w:r>
      <w:r w:rsidRPr="00E5177B">
        <w:rPr>
          <w:rFonts w:ascii="Times New Roman" w:hAnsi="Times New Roman"/>
          <w:sz w:val="28"/>
          <w:szCs w:val="28"/>
          <w:lang w:val="kk-KZ"/>
        </w:rPr>
        <w:t>жылулық хабарлауыштары өрт туралы хабардықоршаған ортаның  температурасының өсу жылдамдығы белгілі бір шектен асқан сәтте береді;</w:t>
      </w:r>
      <w:r w:rsidRPr="00E5177B">
        <w:rPr>
          <w:rFonts w:ascii="Times New Roman" w:hAnsi="Times New Roman"/>
          <w:color w:val="000000"/>
          <w:sz w:val="28"/>
          <w:szCs w:val="28"/>
          <w:lang w:val="kk-KZ"/>
        </w:rPr>
        <w:t xml:space="preserve"> максимал-дифференциалды</w:t>
      </w:r>
      <w:r w:rsidRPr="00E5177B">
        <w:rPr>
          <w:rFonts w:ascii="Times New Roman" w:hAnsi="Times New Roman"/>
          <w:sz w:val="28"/>
          <w:szCs w:val="28"/>
          <w:lang w:val="kk-KZ"/>
        </w:rPr>
        <w:t xml:space="preserve"> жылулық хабарлауыштары осы екі міндетті қатар орындайды.</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color w:val="000000"/>
          <w:sz w:val="28"/>
          <w:szCs w:val="28"/>
          <w:lang w:val="kk-KZ"/>
        </w:rPr>
      </w:pPr>
      <w:r w:rsidRPr="00E5177B">
        <w:rPr>
          <w:rFonts w:ascii="Times New Roman" w:hAnsi="Times New Roman"/>
          <w:snapToGrid w:val="0"/>
          <w:sz w:val="28"/>
          <w:szCs w:val="28"/>
          <w:lang w:val="kk-KZ"/>
        </w:rPr>
        <w:t xml:space="preserve">Максималды, максимал-дифференциальды </w:t>
      </w:r>
      <w:r w:rsidRPr="00E5177B">
        <w:rPr>
          <w:rFonts w:ascii="Times New Roman" w:hAnsi="Times New Roman"/>
          <w:sz w:val="28"/>
          <w:szCs w:val="28"/>
          <w:lang w:val="kk-KZ"/>
        </w:rPr>
        <w:t xml:space="preserve">жылулық </w:t>
      </w:r>
      <w:r w:rsidRPr="00E5177B">
        <w:rPr>
          <w:rFonts w:ascii="Times New Roman" w:hAnsi="Times New Roman"/>
          <w:color w:val="000000"/>
          <w:sz w:val="28"/>
          <w:szCs w:val="28"/>
          <w:lang w:val="kk-KZ"/>
        </w:rPr>
        <w:t>хабарландырушылар</w:t>
      </w:r>
      <w:r w:rsidRPr="00E5177B">
        <w:rPr>
          <w:rFonts w:ascii="Times New Roman" w:hAnsi="Times New Roman"/>
          <w:sz w:val="28"/>
          <w:szCs w:val="28"/>
          <w:lang w:val="kk-KZ"/>
        </w:rPr>
        <w:t xml:space="preserve"> іске қосылу температурасы және уақытына байланысты </w:t>
      </w:r>
      <w:r w:rsidRPr="00E5177B">
        <w:rPr>
          <w:rFonts w:ascii="Times New Roman" w:hAnsi="Times New Roman"/>
          <w:b/>
          <w:sz w:val="28"/>
          <w:szCs w:val="28"/>
          <w:lang w:val="kk-KZ"/>
        </w:rPr>
        <w:t>о</w:t>
      </w:r>
      <w:r w:rsidRPr="00A62B7F">
        <w:rPr>
          <w:rFonts w:ascii="Times New Roman" w:hAnsi="Times New Roman"/>
          <w:sz w:val="28"/>
          <w:szCs w:val="28"/>
          <w:lang w:val="kk-KZ"/>
        </w:rPr>
        <w:t>н</w:t>
      </w:r>
      <w:r w:rsidRPr="00E5177B">
        <w:rPr>
          <w:rFonts w:ascii="Times New Roman" w:hAnsi="Times New Roman"/>
          <w:b/>
          <w:sz w:val="28"/>
          <w:szCs w:val="28"/>
          <w:lang w:val="kk-KZ"/>
        </w:rPr>
        <w:t xml:space="preserve"> </w:t>
      </w:r>
      <w:r w:rsidRPr="00E5177B">
        <w:rPr>
          <w:rFonts w:ascii="Times New Roman" w:hAnsi="Times New Roman"/>
          <w:sz w:val="28"/>
          <w:szCs w:val="28"/>
          <w:lang w:val="kk-KZ"/>
        </w:rPr>
        <w:t xml:space="preserve">класқа (А1, А2, А3, В, С, D, Е, F, G, H), ал </w:t>
      </w:r>
      <w:r w:rsidRPr="00E5177B">
        <w:rPr>
          <w:rFonts w:ascii="Times New Roman" w:hAnsi="Times New Roman"/>
          <w:color w:val="000000"/>
          <w:sz w:val="28"/>
          <w:szCs w:val="28"/>
          <w:lang w:val="kk-KZ"/>
        </w:rPr>
        <w:t xml:space="preserve">дифференциалды </w:t>
      </w:r>
      <w:r w:rsidRPr="00E5177B">
        <w:rPr>
          <w:rFonts w:ascii="Times New Roman" w:hAnsi="Times New Roman"/>
          <w:sz w:val="28"/>
          <w:szCs w:val="28"/>
          <w:lang w:val="kk-KZ"/>
        </w:rPr>
        <w:t>жылулық хабарландырушыларR1,R2 кластарға бөлінеді.</w:t>
      </w:r>
    </w:p>
    <w:p w:rsidR="006F04C8" w:rsidRPr="00E5177B" w:rsidRDefault="006F04C8" w:rsidP="00E5177B">
      <w:pPr>
        <w:numPr>
          <w:ilvl w:val="0"/>
          <w:numId w:val="25"/>
        </w:numPr>
        <w:tabs>
          <w:tab w:val="clear" w:pos="1080"/>
          <w:tab w:val="num" w:pos="851"/>
        </w:tabs>
        <w:spacing w:after="0" w:line="240" w:lineRule="auto"/>
        <w:ind w:left="851" w:hanging="131"/>
        <w:jc w:val="both"/>
        <w:rPr>
          <w:rFonts w:ascii="Times New Roman" w:hAnsi="Times New Roman"/>
          <w:color w:val="000000"/>
          <w:sz w:val="28"/>
          <w:szCs w:val="28"/>
          <w:lang w:val="kk-KZ"/>
        </w:rPr>
      </w:pPr>
      <w:r w:rsidRPr="00E5177B">
        <w:rPr>
          <w:rFonts w:ascii="Times New Roman" w:hAnsi="Times New Roman"/>
          <w:color w:val="000000"/>
          <w:sz w:val="28"/>
          <w:szCs w:val="28"/>
          <w:lang w:val="kk-KZ"/>
        </w:rPr>
        <w:t>Өлшеу аймағының конфигурациясы бойынша жылу өрт хабарландырушылары:</w:t>
      </w:r>
    </w:p>
    <w:p w:rsidR="006F04C8" w:rsidRPr="00E5177B" w:rsidRDefault="006F04C8" w:rsidP="00E5177B">
      <w:pPr>
        <w:tabs>
          <w:tab w:val="num" w:pos="1080"/>
          <w:tab w:val="num" w:pos="1418"/>
        </w:tabs>
        <w:spacing w:after="0" w:line="240" w:lineRule="auto"/>
        <w:ind w:left="1276"/>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нүктелік;</w:t>
      </w:r>
    </w:p>
    <w:p w:rsidR="006F04C8" w:rsidRPr="00E5177B" w:rsidRDefault="006F04C8" w:rsidP="00E5177B">
      <w:pPr>
        <w:tabs>
          <w:tab w:val="num" w:pos="1080"/>
          <w:tab w:val="num" w:pos="1418"/>
        </w:tabs>
        <w:spacing w:after="0" w:line="240" w:lineRule="auto"/>
        <w:ind w:left="1276"/>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көпнүктелік;</w:t>
      </w:r>
    </w:p>
    <w:p w:rsidR="006F04C8" w:rsidRPr="00E5177B" w:rsidRDefault="006F04C8" w:rsidP="00E5177B">
      <w:pPr>
        <w:tabs>
          <w:tab w:val="num" w:pos="1080"/>
          <w:tab w:val="num" w:pos="1418"/>
        </w:tabs>
        <w:spacing w:after="0" w:line="240" w:lineRule="auto"/>
        <w:ind w:left="1276"/>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сызықтық болып бөлінеді.</w:t>
      </w:r>
    </w:p>
    <w:p w:rsidR="006F04C8" w:rsidRPr="00E5177B" w:rsidRDefault="006F04C8" w:rsidP="0099536C">
      <w:pPr>
        <w:tabs>
          <w:tab w:val="num" w:pos="1080"/>
          <w:tab w:val="left" w:pos="2436"/>
        </w:tabs>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lastRenderedPageBreak/>
        <w:t>Өрт кезінде қызған ауа жоғары көтеріледі, сол себепті хабар берушілерді төбеге орнатады. Жылулық дабыл беруші құрылғылар азаматтық, өнеркәсіп ғимараттарында, тұрғын үйлерде, сауда орындарында, көпшілік қызмет орындарында қолданылады.</w:t>
      </w:r>
    </w:p>
    <w:p w:rsidR="006F04C8" w:rsidRPr="00E5177B" w:rsidRDefault="006F04C8" w:rsidP="0099536C">
      <w:pPr>
        <w:tabs>
          <w:tab w:val="num" w:pos="1080"/>
        </w:tabs>
        <w:spacing w:after="0" w:line="240" w:lineRule="auto"/>
        <w:ind w:firstLine="567"/>
        <w:jc w:val="both"/>
        <w:rPr>
          <w:rFonts w:ascii="Times New Roman" w:hAnsi="Times New Roman"/>
          <w:b/>
          <w:sz w:val="28"/>
          <w:szCs w:val="28"/>
          <w:lang w:val="kk-KZ"/>
        </w:rPr>
      </w:pPr>
      <w:r w:rsidRPr="00E5177B">
        <w:rPr>
          <w:rFonts w:ascii="Times New Roman" w:hAnsi="Times New Roman"/>
          <w:b/>
          <w:i/>
          <w:sz w:val="28"/>
          <w:szCs w:val="28"/>
          <w:lang w:val="kk-KZ"/>
        </w:rPr>
        <w:t xml:space="preserve">Жалындық </w:t>
      </w:r>
      <w:r w:rsidRPr="00E5177B">
        <w:rPr>
          <w:rFonts w:ascii="Times New Roman" w:hAnsi="Times New Roman"/>
          <w:b/>
          <w:color w:val="000000"/>
          <w:sz w:val="28"/>
          <w:szCs w:val="28"/>
          <w:lang w:val="kk-KZ"/>
        </w:rPr>
        <w:t xml:space="preserve">хабарландырушылары </w:t>
      </w:r>
      <w:r w:rsidRPr="00E5177B">
        <w:rPr>
          <w:rFonts w:ascii="Times New Roman" w:hAnsi="Times New Roman"/>
          <w:color w:val="000000"/>
          <w:sz w:val="28"/>
          <w:szCs w:val="28"/>
          <w:lang w:val="kk-KZ"/>
        </w:rPr>
        <w:t>сезгіш элементтері қабылдайтын электр-магниттік сәулелену спектрінің саласы бойынша:</w:t>
      </w:r>
    </w:p>
    <w:p w:rsidR="006F04C8" w:rsidRPr="00E5177B" w:rsidRDefault="006F04C8" w:rsidP="00E5177B">
      <w:pPr>
        <w:tabs>
          <w:tab w:val="num" w:pos="1080"/>
        </w:tabs>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сәулеленудің ультракүлгін спектрі;</w:t>
      </w:r>
    </w:p>
    <w:p w:rsidR="006F04C8" w:rsidRPr="00E5177B" w:rsidRDefault="006F04C8" w:rsidP="00E5177B">
      <w:pPr>
        <w:tabs>
          <w:tab w:val="num" w:pos="1080"/>
        </w:tabs>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сәулеленудің инфрақызыл спектрі;</w:t>
      </w:r>
    </w:p>
    <w:p w:rsidR="006F04C8" w:rsidRPr="00E5177B" w:rsidRDefault="006F04C8" w:rsidP="00E5177B">
      <w:pPr>
        <w:tabs>
          <w:tab w:val="num" w:pos="1080"/>
        </w:tabs>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сәулеленудің көрінетін спектрі;</w:t>
      </w:r>
    </w:p>
    <w:p w:rsidR="006F04C8" w:rsidRPr="00E5177B" w:rsidRDefault="006F04C8" w:rsidP="00E5177B">
      <w:pPr>
        <w:tabs>
          <w:tab w:val="num" w:pos="1080"/>
        </w:tabs>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4) көп ауқымды спектрдеіске қосылатын болып бөлінеді.</w:t>
      </w:r>
    </w:p>
    <w:p w:rsidR="006F04C8" w:rsidRPr="00E5177B" w:rsidRDefault="006F04C8" w:rsidP="00E5177B">
      <w:pPr>
        <w:tabs>
          <w:tab w:val="num" w:pos="1080"/>
        </w:tabs>
        <w:spacing w:after="0" w:line="240" w:lineRule="auto"/>
        <w:ind w:firstLine="720"/>
        <w:jc w:val="both"/>
        <w:rPr>
          <w:rFonts w:ascii="Times New Roman" w:hAnsi="Times New Roman"/>
          <w:snapToGrid w:val="0"/>
          <w:sz w:val="28"/>
          <w:szCs w:val="28"/>
          <w:lang w:val="kk-KZ"/>
        </w:rPr>
      </w:pPr>
      <w:r w:rsidRPr="00E5177B">
        <w:rPr>
          <w:rFonts w:ascii="Times New Roman" w:hAnsi="Times New Roman"/>
          <w:color w:val="000000"/>
          <w:sz w:val="28"/>
          <w:szCs w:val="28"/>
          <w:lang w:val="kk-KZ"/>
        </w:rPr>
        <w:t xml:space="preserve">Оттан ара қашықтық бойынша, жалын әсеріне жауап беруіне байланысты </w:t>
      </w:r>
      <w:r w:rsidRPr="00E5177B">
        <w:rPr>
          <w:rFonts w:ascii="Times New Roman" w:hAnsi="Times New Roman"/>
          <w:i/>
          <w:sz w:val="28"/>
          <w:szCs w:val="28"/>
          <w:lang w:val="kk-KZ"/>
        </w:rPr>
        <w:t xml:space="preserve">жалындық </w:t>
      </w:r>
      <w:r w:rsidRPr="00E5177B">
        <w:rPr>
          <w:rFonts w:ascii="Times New Roman" w:hAnsi="Times New Roman"/>
          <w:i/>
          <w:color w:val="000000"/>
          <w:sz w:val="28"/>
          <w:szCs w:val="28"/>
          <w:lang w:val="kk-KZ"/>
        </w:rPr>
        <w:t xml:space="preserve">хабарландырушылар </w:t>
      </w:r>
      <w:r w:rsidRPr="00E5177B">
        <w:rPr>
          <w:rFonts w:ascii="Times New Roman" w:hAnsi="Times New Roman"/>
          <w:b/>
          <w:i/>
          <w:sz w:val="28"/>
          <w:szCs w:val="28"/>
          <w:lang w:val="kk-KZ"/>
        </w:rPr>
        <w:t>4 класқа</w:t>
      </w:r>
      <w:r w:rsidRPr="00E5177B">
        <w:rPr>
          <w:rFonts w:ascii="Times New Roman" w:hAnsi="Times New Roman"/>
          <w:i/>
          <w:sz w:val="28"/>
          <w:szCs w:val="28"/>
          <w:lang w:val="kk-KZ"/>
        </w:rPr>
        <w:t xml:space="preserve"> бөлінеді:</w:t>
      </w:r>
    </w:p>
    <w:p w:rsidR="006F04C8" w:rsidRPr="00E5177B" w:rsidRDefault="006F04C8" w:rsidP="00E5177B">
      <w:pPr>
        <w:tabs>
          <w:tab w:val="num" w:pos="1080"/>
        </w:tabs>
        <w:spacing w:after="0" w:line="240" w:lineRule="auto"/>
        <w:ind w:firstLine="720"/>
        <w:jc w:val="both"/>
        <w:rPr>
          <w:rFonts w:ascii="Times New Roman" w:hAnsi="Times New Roman"/>
          <w:snapToGrid w:val="0"/>
          <w:sz w:val="28"/>
          <w:szCs w:val="28"/>
          <w:lang w:val="kk-KZ"/>
        </w:rPr>
      </w:pPr>
      <w:r w:rsidRPr="00E5177B">
        <w:rPr>
          <w:rFonts w:ascii="Times New Roman" w:hAnsi="Times New Roman"/>
          <w:snapToGrid w:val="0"/>
          <w:sz w:val="28"/>
          <w:szCs w:val="28"/>
          <w:lang w:val="kk-KZ"/>
        </w:rPr>
        <w:t xml:space="preserve">1- ші класс – ара қашықтық </w:t>
      </w:r>
      <w:smartTag w:uri="urn:schemas-microsoft-com:office:smarttags" w:element="metricconverter">
        <w:smartTagPr>
          <w:attr w:name="ProductID" w:val="25 м"/>
        </w:smartTagPr>
        <w:r w:rsidRPr="00E5177B">
          <w:rPr>
            <w:rFonts w:ascii="Times New Roman" w:hAnsi="Times New Roman"/>
            <w:snapToGrid w:val="0"/>
            <w:sz w:val="28"/>
            <w:szCs w:val="28"/>
            <w:lang w:val="kk-KZ"/>
          </w:rPr>
          <w:t>25 м</w:t>
        </w:r>
      </w:smartTag>
      <w:r w:rsidRPr="00E5177B">
        <w:rPr>
          <w:rFonts w:ascii="Times New Roman" w:hAnsi="Times New Roman"/>
          <w:snapToGrid w:val="0"/>
          <w:sz w:val="28"/>
          <w:szCs w:val="28"/>
          <w:lang w:val="kk-KZ"/>
        </w:rPr>
        <w:t>;</w:t>
      </w:r>
    </w:p>
    <w:p w:rsidR="006F04C8" w:rsidRPr="00E5177B" w:rsidRDefault="006F04C8" w:rsidP="00E5177B">
      <w:pPr>
        <w:tabs>
          <w:tab w:val="num" w:pos="1080"/>
        </w:tabs>
        <w:spacing w:after="0" w:line="240" w:lineRule="auto"/>
        <w:ind w:firstLine="720"/>
        <w:jc w:val="both"/>
        <w:rPr>
          <w:rFonts w:ascii="Times New Roman" w:hAnsi="Times New Roman"/>
          <w:snapToGrid w:val="0"/>
          <w:sz w:val="28"/>
          <w:szCs w:val="28"/>
        </w:rPr>
      </w:pPr>
      <w:r w:rsidRPr="00E5177B">
        <w:rPr>
          <w:rFonts w:ascii="Times New Roman" w:hAnsi="Times New Roman"/>
          <w:snapToGrid w:val="0"/>
          <w:sz w:val="28"/>
          <w:szCs w:val="28"/>
        </w:rPr>
        <w:t>2-</w:t>
      </w:r>
      <w:r w:rsidRPr="00E5177B">
        <w:rPr>
          <w:rFonts w:ascii="Times New Roman" w:hAnsi="Times New Roman"/>
          <w:snapToGrid w:val="0"/>
          <w:sz w:val="28"/>
          <w:szCs w:val="28"/>
          <w:lang w:val="kk-KZ"/>
        </w:rPr>
        <w:t>ші</w:t>
      </w:r>
      <w:r w:rsidRPr="00E5177B">
        <w:rPr>
          <w:rFonts w:ascii="Times New Roman" w:hAnsi="Times New Roman"/>
          <w:snapToGrid w:val="0"/>
          <w:sz w:val="28"/>
          <w:szCs w:val="28"/>
        </w:rPr>
        <w:t xml:space="preserve"> класс </w:t>
      </w:r>
      <w:r w:rsidRPr="00E5177B">
        <w:rPr>
          <w:rFonts w:ascii="Times New Roman" w:hAnsi="Times New Roman"/>
          <w:snapToGrid w:val="0"/>
          <w:sz w:val="28"/>
          <w:szCs w:val="28"/>
          <w:lang w:val="kk-KZ"/>
        </w:rPr>
        <w:t>–</w:t>
      </w:r>
      <w:r w:rsidRPr="00E5177B">
        <w:rPr>
          <w:rFonts w:ascii="Times New Roman" w:hAnsi="Times New Roman"/>
          <w:snapToGrid w:val="0"/>
          <w:sz w:val="28"/>
          <w:szCs w:val="28"/>
        </w:rPr>
        <w:t xml:space="preserve"> </w:t>
      </w:r>
      <w:r w:rsidRPr="00E5177B">
        <w:rPr>
          <w:rFonts w:ascii="Times New Roman" w:hAnsi="Times New Roman"/>
          <w:snapToGrid w:val="0"/>
          <w:sz w:val="28"/>
          <w:szCs w:val="28"/>
          <w:lang w:val="kk-KZ"/>
        </w:rPr>
        <w:t>ара қашықтық</w:t>
      </w:r>
      <w:r w:rsidRPr="00E5177B">
        <w:rPr>
          <w:rFonts w:ascii="Times New Roman" w:hAnsi="Times New Roman"/>
          <w:snapToGrid w:val="0"/>
          <w:sz w:val="28"/>
          <w:szCs w:val="28"/>
        </w:rPr>
        <w:t xml:space="preserve"> 17 м:</w:t>
      </w:r>
    </w:p>
    <w:p w:rsidR="006F04C8" w:rsidRPr="00E5177B" w:rsidRDefault="006F04C8" w:rsidP="00E5177B">
      <w:pPr>
        <w:tabs>
          <w:tab w:val="num" w:pos="1080"/>
        </w:tabs>
        <w:spacing w:after="0" w:line="240" w:lineRule="auto"/>
        <w:ind w:firstLine="720"/>
        <w:jc w:val="both"/>
        <w:rPr>
          <w:rFonts w:ascii="Times New Roman" w:hAnsi="Times New Roman"/>
          <w:snapToGrid w:val="0"/>
          <w:sz w:val="28"/>
          <w:szCs w:val="28"/>
        </w:rPr>
      </w:pPr>
      <w:r w:rsidRPr="00E5177B">
        <w:rPr>
          <w:rFonts w:ascii="Times New Roman" w:hAnsi="Times New Roman"/>
          <w:snapToGrid w:val="0"/>
          <w:sz w:val="28"/>
          <w:szCs w:val="28"/>
        </w:rPr>
        <w:t>3-</w:t>
      </w:r>
      <w:r w:rsidRPr="00E5177B">
        <w:rPr>
          <w:rFonts w:ascii="Times New Roman" w:hAnsi="Times New Roman"/>
          <w:snapToGrid w:val="0"/>
          <w:sz w:val="28"/>
          <w:szCs w:val="28"/>
          <w:lang w:val="kk-KZ"/>
        </w:rPr>
        <w:t>ші</w:t>
      </w:r>
      <w:r w:rsidRPr="00E5177B">
        <w:rPr>
          <w:rFonts w:ascii="Times New Roman" w:hAnsi="Times New Roman"/>
          <w:snapToGrid w:val="0"/>
          <w:sz w:val="28"/>
          <w:szCs w:val="28"/>
        </w:rPr>
        <w:t xml:space="preserve"> класс </w:t>
      </w:r>
      <w:r w:rsidRPr="00E5177B">
        <w:rPr>
          <w:rFonts w:ascii="Times New Roman" w:hAnsi="Times New Roman"/>
          <w:snapToGrid w:val="0"/>
          <w:sz w:val="28"/>
          <w:szCs w:val="28"/>
          <w:lang w:val="kk-KZ"/>
        </w:rPr>
        <w:t>–</w:t>
      </w:r>
      <w:r w:rsidRPr="00E5177B">
        <w:rPr>
          <w:rFonts w:ascii="Times New Roman" w:hAnsi="Times New Roman"/>
          <w:snapToGrid w:val="0"/>
          <w:sz w:val="28"/>
          <w:szCs w:val="28"/>
        </w:rPr>
        <w:t xml:space="preserve"> </w:t>
      </w:r>
      <w:r w:rsidRPr="00E5177B">
        <w:rPr>
          <w:rFonts w:ascii="Times New Roman" w:hAnsi="Times New Roman"/>
          <w:snapToGrid w:val="0"/>
          <w:sz w:val="28"/>
          <w:szCs w:val="28"/>
          <w:lang w:val="kk-KZ"/>
        </w:rPr>
        <w:t xml:space="preserve">ара қашықтық </w:t>
      </w:r>
      <w:smartTag w:uri="urn:schemas-microsoft-com:office:smarttags" w:element="metricconverter">
        <w:smartTagPr>
          <w:attr w:name="ProductID" w:val="12 м"/>
        </w:smartTagPr>
        <w:r w:rsidRPr="00E5177B">
          <w:rPr>
            <w:rFonts w:ascii="Times New Roman" w:hAnsi="Times New Roman"/>
            <w:snapToGrid w:val="0"/>
            <w:sz w:val="28"/>
            <w:szCs w:val="28"/>
          </w:rPr>
          <w:t>12 м</w:t>
        </w:r>
      </w:smartTag>
      <w:r w:rsidRPr="00E5177B">
        <w:rPr>
          <w:rFonts w:ascii="Times New Roman" w:hAnsi="Times New Roman"/>
          <w:snapToGrid w:val="0"/>
          <w:sz w:val="28"/>
          <w:szCs w:val="28"/>
        </w:rPr>
        <w:t>;</w:t>
      </w:r>
    </w:p>
    <w:p w:rsidR="006F04C8" w:rsidRPr="00E5177B" w:rsidRDefault="006F04C8" w:rsidP="00E5177B">
      <w:pPr>
        <w:tabs>
          <w:tab w:val="num" w:pos="1080"/>
        </w:tabs>
        <w:spacing w:after="0" w:line="240" w:lineRule="auto"/>
        <w:ind w:firstLine="720"/>
        <w:jc w:val="both"/>
        <w:rPr>
          <w:rFonts w:ascii="Times New Roman" w:hAnsi="Times New Roman"/>
          <w:snapToGrid w:val="0"/>
          <w:sz w:val="28"/>
          <w:szCs w:val="28"/>
        </w:rPr>
      </w:pPr>
      <w:r w:rsidRPr="00E5177B">
        <w:rPr>
          <w:rFonts w:ascii="Times New Roman" w:hAnsi="Times New Roman"/>
          <w:snapToGrid w:val="0"/>
          <w:sz w:val="28"/>
          <w:szCs w:val="28"/>
        </w:rPr>
        <w:t>4-</w:t>
      </w:r>
      <w:r w:rsidRPr="00E5177B">
        <w:rPr>
          <w:rFonts w:ascii="Times New Roman" w:hAnsi="Times New Roman"/>
          <w:snapToGrid w:val="0"/>
          <w:sz w:val="28"/>
          <w:szCs w:val="28"/>
          <w:lang w:val="kk-KZ"/>
        </w:rPr>
        <w:t>ші</w:t>
      </w:r>
      <w:r w:rsidRPr="00E5177B">
        <w:rPr>
          <w:rFonts w:ascii="Times New Roman" w:hAnsi="Times New Roman"/>
          <w:snapToGrid w:val="0"/>
          <w:sz w:val="28"/>
          <w:szCs w:val="28"/>
        </w:rPr>
        <w:t xml:space="preserve"> класс </w:t>
      </w:r>
      <w:r w:rsidRPr="00E5177B">
        <w:rPr>
          <w:rFonts w:ascii="Times New Roman" w:hAnsi="Times New Roman"/>
          <w:snapToGrid w:val="0"/>
          <w:sz w:val="28"/>
          <w:szCs w:val="28"/>
          <w:lang w:val="kk-KZ"/>
        </w:rPr>
        <w:t xml:space="preserve">– ара қашықтық </w:t>
      </w:r>
      <w:r w:rsidRPr="00E5177B">
        <w:rPr>
          <w:rFonts w:ascii="Times New Roman" w:hAnsi="Times New Roman"/>
          <w:snapToGrid w:val="0"/>
          <w:sz w:val="28"/>
          <w:szCs w:val="28"/>
        </w:rPr>
        <w:t xml:space="preserve"> </w:t>
      </w:r>
      <w:smartTag w:uri="urn:schemas-microsoft-com:office:smarttags" w:element="metricconverter">
        <w:smartTagPr>
          <w:attr w:name="ProductID" w:val="8 м"/>
        </w:smartTagPr>
        <w:r w:rsidRPr="00E5177B">
          <w:rPr>
            <w:rFonts w:ascii="Times New Roman" w:hAnsi="Times New Roman"/>
            <w:snapToGrid w:val="0"/>
            <w:sz w:val="28"/>
            <w:szCs w:val="28"/>
          </w:rPr>
          <w:t>8 м</w:t>
        </w:r>
      </w:smartTag>
      <w:r w:rsidRPr="00E5177B">
        <w:rPr>
          <w:rFonts w:ascii="Times New Roman" w:hAnsi="Times New Roman"/>
          <w:snapToGrid w:val="0"/>
          <w:sz w:val="28"/>
          <w:szCs w:val="28"/>
        </w:rPr>
        <w:t>.</w:t>
      </w:r>
    </w:p>
    <w:p w:rsidR="006F04C8" w:rsidRPr="00E5177B" w:rsidRDefault="006F04C8" w:rsidP="0099536C">
      <w:pPr>
        <w:tabs>
          <w:tab w:val="num" w:pos="1080"/>
        </w:tabs>
        <w:spacing w:after="0" w:line="240" w:lineRule="auto"/>
        <w:ind w:firstLine="567"/>
        <w:jc w:val="both"/>
        <w:rPr>
          <w:rFonts w:ascii="Times New Roman" w:hAnsi="Times New Roman"/>
          <w:color w:val="000000"/>
          <w:sz w:val="28"/>
          <w:szCs w:val="28"/>
          <w:lang w:val="kk-KZ"/>
        </w:rPr>
      </w:pPr>
      <w:r w:rsidRPr="00E5177B">
        <w:rPr>
          <w:rFonts w:ascii="Times New Roman" w:hAnsi="Times New Roman"/>
          <w:color w:val="000000"/>
          <w:sz w:val="28"/>
          <w:szCs w:val="28"/>
          <w:lang w:val="kk-KZ"/>
        </w:rPr>
        <w:t>Олардың іске қосылу уақыттары түрлеріне байланысты әрқалай, бірақ 30 секундтан аспауы керек.</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 xml:space="preserve">Жалындық </w:t>
      </w:r>
      <w:r w:rsidRPr="00E5177B">
        <w:rPr>
          <w:rFonts w:ascii="Times New Roman" w:hAnsi="Times New Roman"/>
          <w:color w:val="000000"/>
          <w:sz w:val="28"/>
          <w:szCs w:val="28"/>
          <w:lang w:val="kk-KZ"/>
        </w:rPr>
        <w:t>хабарландырушы</w:t>
      </w:r>
      <w:r w:rsidRPr="00E5177B">
        <w:rPr>
          <w:rFonts w:ascii="Times New Roman" w:hAnsi="Times New Roman"/>
          <w:i/>
          <w:sz w:val="28"/>
          <w:szCs w:val="28"/>
          <w:lang w:val="kk-KZ"/>
        </w:rPr>
        <w:t xml:space="preserve"> (</w:t>
      </w:r>
      <w:r w:rsidRPr="00E5177B">
        <w:rPr>
          <w:rFonts w:ascii="Times New Roman" w:hAnsi="Times New Roman"/>
          <w:sz w:val="28"/>
          <w:szCs w:val="28"/>
          <w:lang w:val="kk-KZ"/>
        </w:rPr>
        <w:t>СИ-1 АИП-М, ДПИД және т.б.) құрылғылары инертсіздікпен сипатталады және үлкен (</w:t>
      </w:r>
      <w:smartTag w:uri="urn:schemas-microsoft-com:office:smarttags" w:element="metricconverter">
        <w:smartTagPr>
          <w:attr w:name="ProductID" w:val="10 метр"/>
        </w:smartTagPr>
        <w:r w:rsidRPr="00E5177B">
          <w:rPr>
            <w:rFonts w:ascii="Times New Roman" w:hAnsi="Times New Roman"/>
            <w:sz w:val="28"/>
            <w:szCs w:val="28"/>
            <w:lang w:val="kk-KZ"/>
          </w:rPr>
          <w:t>600 м2</w:t>
        </w:r>
      </w:smartTag>
      <w:r w:rsidRPr="00E5177B">
        <w:rPr>
          <w:rFonts w:ascii="Times New Roman" w:hAnsi="Times New Roman"/>
          <w:sz w:val="28"/>
          <w:szCs w:val="28"/>
          <w:lang w:val="kk-KZ"/>
        </w:rPr>
        <w:t xml:space="preserve"> дейін) бақылау зонасымен ерекшеленеді. Олардың жұмысы фотоэффектінің пайда болуына негізделген. Құрылғыға орналастырылған фотоэлемент жалынның спектрінің ультракүлгін немесе инфрақызыл бөліктері әсерінен іске қосылады. Яғни, автоматты дабыл беруші ИО-1, 0,3</w:t>
      </w:r>
      <w:r w:rsidR="0099536C">
        <w:rPr>
          <w:rFonts w:ascii="Times New Roman" w:hAnsi="Times New Roman"/>
          <w:sz w:val="28"/>
          <w:szCs w:val="28"/>
          <w:lang w:val="kk-KZ"/>
        </w:rPr>
        <w:t>×</w:t>
      </w:r>
      <w:r w:rsidRPr="00E5177B">
        <w:rPr>
          <w:rFonts w:ascii="Times New Roman" w:hAnsi="Times New Roman"/>
          <w:sz w:val="28"/>
          <w:szCs w:val="28"/>
          <w:lang w:val="kk-KZ"/>
        </w:rPr>
        <w:t>10... 2</w:t>
      </w:r>
      <w:r w:rsidR="0099536C">
        <w:rPr>
          <w:rFonts w:ascii="Times New Roman" w:hAnsi="Times New Roman"/>
          <w:sz w:val="28"/>
          <w:szCs w:val="28"/>
          <w:lang w:val="kk-KZ"/>
        </w:rPr>
        <w:t>×10</w:t>
      </w:r>
      <w:r w:rsidRPr="00E5177B">
        <w:rPr>
          <w:rFonts w:ascii="Times New Roman" w:hAnsi="Times New Roman"/>
          <w:sz w:val="28"/>
          <w:szCs w:val="28"/>
          <w:lang w:val="kk-KZ"/>
        </w:rPr>
        <w:t>м толқын ұзындығымен берілген инфрақызыл сәулелерді сіңіріп, одан қайта электр энергиясын шығарады, бұл энергия қабылдау бөліміне түсіп, дабыл береді.</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СИ-1 жарықпен  хабарлаушысы мына элементтерден тұрады: электрлік схемадан, сигналдық  реледен және фотондардың есепшісінен тұрады.</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sz w:val="28"/>
          <w:szCs w:val="28"/>
          <w:lang w:val="kk-KZ"/>
        </w:rPr>
        <w:t xml:space="preserve">Фотондардың есепшісі құрылғысының кішігірім жалын ошағын таба алу мүмкіндігі бар (мысалы,сіріңке шиінің жануы). Оның өте сезімталдығына қарамастан, бұл хабарлаушы терезеден түскен жарықтан, сондай-ақ  электрлік жарықтандырудан жұмыс істей алмайды, өйткені, ультракүлгін сәулелердің бір бөлігін терезелер мен лампалардың шынылары сіңіреді. Жарықпен </w:t>
      </w:r>
      <w:r w:rsidRPr="00E5177B">
        <w:rPr>
          <w:rFonts w:ascii="Times New Roman" w:hAnsi="Times New Roman"/>
          <w:color w:val="000000"/>
          <w:sz w:val="28"/>
          <w:szCs w:val="28"/>
          <w:lang w:val="kk-KZ"/>
        </w:rPr>
        <w:t>хабарландырушы</w:t>
      </w:r>
      <w:r w:rsidRPr="00E5177B">
        <w:rPr>
          <w:rFonts w:ascii="Times New Roman" w:hAnsi="Times New Roman"/>
          <w:sz w:val="28"/>
          <w:szCs w:val="28"/>
          <w:lang w:val="kk-KZ"/>
        </w:rPr>
        <w:t xml:space="preserve"> құрылғылар қағаз өндіру цехтарында, сілтілік металдар,метал ұнтақтары, натуралды каучук шығарылатын және сақталатын орындарда қолданады.</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b/>
          <w:i/>
          <w:sz w:val="28"/>
          <w:szCs w:val="28"/>
          <w:lang w:val="kk-KZ"/>
        </w:rPr>
        <w:t xml:space="preserve">Түтіндік </w:t>
      </w:r>
      <w:r w:rsidRPr="00E5177B">
        <w:rPr>
          <w:rFonts w:ascii="Times New Roman" w:hAnsi="Times New Roman"/>
          <w:b/>
          <w:i/>
          <w:color w:val="000000"/>
          <w:sz w:val="28"/>
          <w:szCs w:val="28"/>
          <w:lang w:val="kk-KZ"/>
        </w:rPr>
        <w:t xml:space="preserve">хабарландырушылар </w:t>
      </w:r>
      <w:r w:rsidRPr="00E5177B">
        <w:rPr>
          <w:rFonts w:ascii="Times New Roman" w:hAnsi="Times New Roman"/>
          <w:sz w:val="28"/>
          <w:szCs w:val="28"/>
          <w:lang w:val="kk-KZ"/>
        </w:rPr>
        <w:t xml:space="preserve"> басқа хабарландырушылармен салыстырғанда жану ошағын бірден тауып береді, дәл осылай өрт өте баяу өсе алады және түтін бұл оқиғада жанудың бастапқы сатыларымен бірге жүреді. Түгінді табу тәсілдері фотоэлементтердің қасиетіне  немесе ионизациялық камераға түтіннің әсерінен радиоактивтіліктің өзгеру деңгейіне негізделген.  Ионизациялық камераға түскен түтін, ауаның ионизациялық деңгейін төмендетеді,  оның нәтижесі қабылдау станциясындағы атқарушы реленің </w:t>
      </w:r>
      <w:r w:rsidRPr="00E5177B">
        <w:rPr>
          <w:rFonts w:ascii="Times New Roman" w:hAnsi="Times New Roman"/>
          <w:sz w:val="28"/>
          <w:szCs w:val="28"/>
          <w:lang w:val="kk-KZ"/>
        </w:rPr>
        <w:lastRenderedPageBreak/>
        <w:t>әрекет жасауына әкеп соғып, сигнал беру жүйесін іске қосады. Түтінді хабарлаушының іске қосылу уақыты 5 секунд шамасында.</w:t>
      </w:r>
    </w:p>
    <w:p w:rsidR="006F04C8" w:rsidRPr="00E5177B" w:rsidRDefault="006F04C8" w:rsidP="0099536C">
      <w:pPr>
        <w:spacing w:after="0" w:line="240" w:lineRule="auto"/>
        <w:ind w:firstLine="567"/>
        <w:jc w:val="both"/>
        <w:rPr>
          <w:rFonts w:ascii="Times New Roman" w:hAnsi="Times New Roman"/>
          <w:color w:val="000000"/>
          <w:sz w:val="28"/>
          <w:szCs w:val="28"/>
          <w:lang w:val="kk-KZ"/>
        </w:rPr>
      </w:pPr>
      <w:r w:rsidRPr="00E5177B">
        <w:rPr>
          <w:rFonts w:ascii="Times New Roman" w:hAnsi="Times New Roman"/>
          <w:color w:val="000000"/>
          <w:sz w:val="28"/>
          <w:szCs w:val="28"/>
          <w:lang w:val="kk-KZ"/>
        </w:rPr>
        <w:t>Әрекет принципі бойынша өрт түтін хабарландырушылары:</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ионизациялық;</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оптикалық болып бөлінеді.</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 xml:space="preserve"> Оның ішінде түтін ионизация хабарландырушылары:</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радиоизотопты;</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электриндукциялық болып бөлінеді.</w:t>
      </w:r>
    </w:p>
    <w:p w:rsidR="006F04C8" w:rsidRPr="00E5177B" w:rsidRDefault="006F04C8" w:rsidP="0099536C">
      <w:pPr>
        <w:spacing w:after="0" w:line="240" w:lineRule="auto"/>
        <w:ind w:firstLine="567"/>
        <w:jc w:val="both"/>
        <w:rPr>
          <w:rFonts w:ascii="Times New Roman" w:hAnsi="Times New Roman"/>
          <w:color w:val="000000"/>
          <w:sz w:val="28"/>
          <w:szCs w:val="28"/>
          <w:lang w:val="kk-KZ"/>
        </w:rPr>
      </w:pPr>
      <w:r w:rsidRPr="00E5177B">
        <w:rPr>
          <w:rFonts w:ascii="Times New Roman" w:hAnsi="Times New Roman"/>
          <w:color w:val="000000"/>
          <w:sz w:val="28"/>
          <w:szCs w:val="28"/>
          <w:lang w:val="kk-KZ"/>
        </w:rPr>
        <w:t>Ал, өлшеу аймағының конфигурациясы бойынша, түтін оптикалық өрт хабарландырушылары:</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нүктелік;</w:t>
      </w:r>
    </w:p>
    <w:p w:rsidR="006F04C8" w:rsidRPr="00E5177B" w:rsidRDefault="006F04C8" w:rsidP="00E5177B">
      <w:pPr>
        <w:spacing w:after="0" w:line="240" w:lineRule="auto"/>
        <w:ind w:firstLine="720"/>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сызықтық болып бөлінеді.</w:t>
      </w:r>
    </w:p>
    <w:p w:rsidR="006F04C8" w:rsidRPr="00E5177B" w:rsidRDefault="006F04C8" w:rsidP="0099536C">
      <w:pPr>
        <w:autoSpaceDE w:val="0"/>
        <w:autoSpaceDN w:val="0"/>
        <w:spacing w:after="0" w:line="240" w:lineRule="auto"/>
        <w:ind w:firstLine="567"/>
        <w:jc w:val="both"/>
        <w:rPr>
          <w:rFonts w:ascii="Times New Roman" w:hAnsi="Times New Roman"/>
          <w:sz w:val="28"/>
          <w:szCs w:val="28"/>
          <w:lang w:val="kk-KZ"/>
        </w:rPr>
      </w:pPr>
      <w:r w:rsidRPr="00E5177B">
        <w:rPr>
          <w:rFonts w:ascii="Times New Roman" w:hAnsi="Times New Roman"/>
          <w:i/>
          <w:sz w:val="28"/>
          <w:szCs w:val="28"/>
          <w:lang w:val="kk-KZ"/>
        </w:rPr>
        <w:t xml:space="preserve">Түтіндік </w:t>
      </w:r>
      <w:r w:rsidRPr="00E5177B">
        <w:rPr>
          <w:rFonts w:ascii="Times New Roman" w:hAnsi="Times New Roman"/>
          <w:i/>
          <w:color w:val="000000"/>
          <w:sz w:val="28"/>
          <w:szCs w:val="28"/>
          <w:lang w:val="kk-KZ"/>
        </w:rPr>
        <w:t xml:space="preserve">хабарландырушы </w:t>
      </w:r>
      <w:r w:rsidRPr="00E5177B">
        <w:rPr>
          <w:rFonts w:ascii="Times New Roman" w:hAnsi="Times New Roman"/>
          <w:sz w:val="28"/>
          <w:szCs w:val="28"/>
          <w:lang w:val="kk-KZ"/>
        </w:rPr>
        <w:t xml:space="preserve">құрылғыларды әдетте бір уақытта  көп адамдар болатын – көру залдарында, дәрістік, оқу, конференц-залдарында, үлкен көлемдегі дәліздерде, холдарда, электронды-есептеу техникасы, радиоаппараттар, электронды реттегіштер орналасқан бөлмелерде пайдаланады. Сондай-ақ  бұларды синтетикалық бұйымдар, полимерлі, резина, текстильді, тоқыма, темекі, целлюлозды-қағаз, мақта, синтетикалық каучук материалдардан жасалған бұйымдарды өндіретін және сақтайтын бөлмелерге пайдаланады. </w:t>
      </w:r>
    </w:p>
    <w:p w:rsidR="006F04C8" w:rsidRPr="00E5177B" w:rsidRDefault="006F04C8" w:rsidP="00E5177B">
      <w:pPr>
        <w:spacing w:after="0" w:line="240" w:lineRule="auto"/>
        <w:jc w:val="both"/>
        <w:rPr>
          <w:rFonts w:ascii="Times New Roman" w:hAnsi="Times New Roman"/>
          <w:b/>
          <w:sz w:val="28"/>
          <w:szCs w:val="28"/>
          <w:lang w:val="kk-KZ"/>
        </w:rPr>
      </w:pPr>
    </w:p>
    <w:p w:rsidR="006F04C8" w:rsidRPr="00E5177B" w:rsidRDefault="00A62B7F" w:rsidP="0099536C">
      <w:pPr>
        <w:spacing w:after="0" w:line="240" w:lineRule="auto"/>
        <w:ind w:left="284"/>
        <w:jc w:val="center"/>
        <w:rPr>
          <w:rFonts w:ascii="Times New Roman" w:hAnsi="Times New Roman"/>
          <w:color w:val="000000"/>
          <w:sz w:val="28"/>
          <w:szCs w:val="28"/>
          <w:lang w:val="kk-KZ"/>
        </w:rPr>
      </w:pPr>
      <w:r w:rsidRPr="00A62B7F">
        <w:rPr>
          <w:rFonts w:ascii="Times New Roman" w:hAnsi="Times New Roman"/>
          <w:b/>
          <w:bCs/>
          <w:color w:val="000000"/>
          <w:sz w:val="28"/>
          <w:szCs w:val="28"/>
          <w:lang w:val="kk-KZ"/>
        </w:rPr>
        <w:t xml:space="preserve">8 </w:t>
      </w:r>
      <w:r w:rsidR="006F04C8" w:rsidRPr="00E5177B">
        <w:rPr>
          <w:rFonts w:ascii="Times New Roman" w:hAnsi="Times New Roman"/>
          <w:b/>
          <w:bCs/>
          <w:color w:val="000000"/>
          <w:sz w:val="28"/>
          <w:szCs w:val="28"/>
          <w:lang w:val="kk-KZ"/>
        </w:rPr>
        <w:t xml:space="preserve">Өрт </w:t>
      </w:r>
      <w:r w:rsidR="006F04C8" w:rsidRPr="00E5177B">
        <w:rPr>
          <w:rFonts w:ascii="Times New Roman" w:hAnsi="Times New Roman"/>
          <w:b/>
          <w:color w:val="000000"/>
          <w:sz w:val="28"/>
          <w:szCs w:val="28"/>
          <w:lang w:val="kk-KZ"/>
        </w:rPr>
        <w:t>хабарландырушыларына</w:t>
      </w:r>
      <w:r w:rsidR="006F04C8" w:rsidRPr="00E5177B">
        <w:rPr>
          <w:rFonts w:ascii="Times New Roman" w:hAnsi="Times New Roman"/>
          <w:b/>
          <w:bCs/>
          <w:color w:val="000000"/>
          <w:sz w:val="28"/>
          <w:szCs w:val="28"/>
          <w:lang w:val="kk-KZ"/>
        </w:rPr>
        <w:t xml:space="preserve"> қойылатын талаптар</w:t>
      </w:r>
    </w:p>
    <w:p w:rsidR="006F04C8" w:rsidRPr="00E5177B" w:rsidRDefault="006F04C8" w:rsidP="00E5177B">
      <w:pPr>
        <w:spacing w:after="0" w:line="240" w:lineRule="auto"/>
        <w:jc w:val="both"/>
        <w:rPr>
          <w:rFonts w:ascii="Times New Roman" w:hAnsi="Times New Roman"/>
          <w:b/>
          <w:sz w:val="28"/>
          <w:szCs w:val="28"/>
          <w:lang w:val="kk-KZ" w:eastAsia="en-US"/>
        </w:rPr>
      </w:pPr>
      <w:r w:rsidRPr="00E5177B">
        <w:rPr>
          <w:rFonts w:ascii="Times New Roman" w:hAnsi="Times New Roman"/>
          <w:i/>
          <w:sz w:val="28"/>
          <w:szCs w:val="28"/>
          <w:lang w:val="kk-KZ"/>
        </w:rPr>
        <w:t xml:space="preserve">       </w:t>
      </w:r>
      <w:r w:rsidRPr="00E5177B">
        <w:rPr>
          <w:rFonts w:ascii="Times New Roman" w:hAnsi="Times New Roman"/>
          <w:b/>
          <w:sz w:val="28"/>
          <w:szCs w:val="28"/>
          <w:lang w:val="kk-KZ"/>
        </w:rPr>
        <w:t xml:space="preserve">  </w:t>
      </w:r>
      <w:r w:rsidRPr="00E5177B">
        <w:rPr>
          <w:rFonts w:ascii="Times New Roman" w:eastAsia="Calibri" w:hAnsi="Times New Roman"/>
          <w:b/>
          <w:sz w:val="28"/>
          <w:szCs w:val="28"/>
          <w:lang w:val="kk-KZ" w:eastAsia="en-US"/>
        </w:rPr>
        <w:t>Өрт дабылы құрылғыларын құруға, пайдалануға қойылатын талаптар</w:t>
      </w:r>
      <w:r w:rsidRPr="00E5177B">
        <w:rPr>
          <w:rFonts w:ascii="Times New Roman" w:hAnsi="Times New Roman"/>
          <w:b/>
          <w:sz w:val="28"/>
          <w:szCs w:val="28"/>
          <w:lang w:val="kk-KZ"/>
        </w:rPr>
        <w:t xml:space="preserve"> </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Өрт сигнал беру жабдығының автоматты жүйелерінің өрт хабарландырушылары қорғалатын үй-жайда өртті үй-жайдың кез келген нүктесінен уақытында табуды қамтамасыз ететіндей орналастырады.</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Қол өрт хабарландырушыларды эвакуациялау жолдарында өрт пайда болған жағдайда оларды қосуға қол жетімді орындарда орнатады.</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3. Өрт хабарландырушылар тәулік бойы үздіксіз жұмысқа есептелген болуы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4. Өрт хабарландырушылары қабылдау-бақылау аспаптарымен ақпарат-тық және электрлік сыйымдылықты қамтамасыз етуге тиіс.</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5. Өрт хабарландырушыларының қауіп-қатер дабылын беру режимінде қосылатын ішіне салынған қызыл түсті оптикалық индикаторы болуы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Оптикалық индикаторды өрт хабарландырушысына орнату мүмкіндігі болмаған жағдайда шығару оптикалық индикаторын қосу мүмкіндігін қамтамасыз етуі немесе қауіп-қатер дабылын берудің жергілікті индикация-сына арналған басқа да құралдары болуы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6. Егер өрт хабарландырушысының құрылмасы оны розеткаға бекітуді қарастыратын болса, өрт хабарландырушыларын розеткадан ажыратқан кезде қабылдау-бақылау аспаптарында ақаулық туралы хабардың қалыптасуы қамтамасыз етілуі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lastRenderedPageBreak/>
        <w:t>7. Өрт хабарландырушысының сезгіштігін сыртқы туралау мүмкіндігі кезінде мынадай талаптарды орындайды:</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сезгіштіктің әр деңгейіне өрт хабарландырушыларына арналған белгілі бір таңбалау сәйкес келуі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2) өрт хабарландырушысын жинақтағаннан кейін туралау құралдарына тікелей қол жетімділік болмауы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8. Өрт хабарландырушылары оның әрбір үлгісінде сынақтар кезінде нормаланатын барлық техникалық сипаттамаларды тексеруді, сондай-ақ пайдалану процесінде жұмысқа қабілеттілігін қамтамасыз ететін қалпына келтіру бұйымы болуы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9. Сызықтық өрт хабарландырушысының іске қосылу шегі 0,4 дБ бастап 5,2 дБ дейінгі шамада, сонымен қатар хабарландырушылардың сегіз үлгісі үшін жұмыс істеудің ең жоғарғы және ең төменгі шегінің мәндері 1,3 аспауы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10. Сызықтық өрт хабарландырушысының жұмыс істеу шегінің мәні үздіксіз ұзақ жұмыс кезінде өзгермеуі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11. Сызықтық өрт хабарландырушысының жұмыс істеу шегінің мәні қоректену кернеуінің номиналды мәндерінен 85 %-тен бастап 110 %-ке дейінгі шамада қоректену кернеуінің өзгерген кезде өзгермеуі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12. Сызықтық өрт хабарландырушысының қарама-қарсы компонент-терінің хабарландырушының оптикалық осінің тік және көлденең жазық-тықтарға көлбеуі бұрышын өзгертуге мүмкіндік беретін туралау құрылғысы болуы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13. Сызықтық өрт хабарландырушысы кабель қосылыстарының ақаулығы жағдайында «Ақаулық» деген сигналды қалыптастырумен компоненттер арасында кабельдік қосылыстарды бақылауды қамтамасыз етуі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14. Кезекші режимде тұрған сызықтық өрт хабарландырушысының тұтынатын қуаты 1,0 Вт аспауы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15. Сызықтық өрт хабарландырушысының жұмыс істеу шегінің мәні жолдың оптикалық ұзындығына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16. Сызықтық өрт хабарландырушысы ортаның оптикалық тығыздығы (5,2 + 0,5) дБ жылдам артқан кезде (5 с аспайтын уақытта) 10 с аспайтын уақытта «Өрт» деген сигналды қалыптастыруы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17. Оптиканы ластау компенсациясының құрылғысы бар сызықтық өрт хабарландырушысы 2,8 дБ шектік компенсациясына қол жеткізген кезде 30 мин ішінде 0,268 дБ аспайтын ортаның оптикалық тығыздығын өзгерту жылдамдығымен «Ақаулық» деген сигналды қалыптастыруы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 мин ішінде 0,109 дБ аспайтын жылдамдығы бар ортаның оптикалық тығыздығы одан ары артқан кезде компенсация құрылғысы бар сызықтық хабарландырушы 10 дБ ортаның оптикалық тығыздығы мәніне қол жеткізгенге дейін "Өрт" деген сигналды қалыптастыруы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t>18. Сызықтық хабарландырушы таратқыш (1 + 0,1) с сәулеленуі үзілген кезде "Ақаулық" немесе "Өрт" деген сигналды қалыптастырмауы қажет.</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lang w:val="kk-KZ"/>
        </w:rPr>
        <w:lastRenderedPageBreak/>
        <w:t>19. Дискретті шығу сигналы бар оптикалық өрт хабарландырушыларының іске қосылу сигналы жану өнімдерінің әсері аяқталғаннан кейін сақталуы қажет. Сигналды ажырату қоректендіруді 3 с аспайтын уақытқа ажырату арқылы немесе арнайы құрылғының көмегімен жүргізілуі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20. Оптикалық өрт хабарландырушысының қоректену кернеуінің номиналды мәні 6 В, 9 В, 12 В, 18 В, 20 В, 24 В қатарынан немесе 30 В анықталады.</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21. Оптикалық өрт хабарландырушысының сезгіштігін 0,05 дБ/м бастап 0,2 дБ/м дейін шамада таңдалады.</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22. Дискреттік шығу сигналы бар оптикалық өрт хабарландырушысына арналған техникалық құжаттамада сезгіштіктің нақты мәнін белгілейді.</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w:t>
      </w:r>
      <w:r w:rsidRPr="00E5177B">
        <w:rPr>
          <w:rFonts w:ascii="Times New Roman" w:hAnsi="Times New Roman"/>
          <w:color w:val="000000"/>
          <w:sz w:val="28"/>
          <w:szCs w:val="28"/>
          <w:lang w:val="kk-KZ"/>
        </w:rPr>
        <w:t>3</w:t>
      </w:r>
      <w:r w:rsidRPr="00E5177B">
        <w:rPr>
          <w:rFonts w:ascii="Times New Roman" w:hAnsi="Times New Roman"/>
          <w:color w:val="000000"/>
          <w:sz w:val="28"/>
          <w:szCs w:val="28"/>
        </w:rPr>
        <w:t>. Ұқсас шығусигналы бар оптикалық өрт хабарландырушысы бақылайтын ең жоғарғы меншікті оптикалық тығыздық қалыпты жағдайларда 0,2 дБ/м кем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24. Оптикалық өрт хабарландырушысының сезгіштік мәні:</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1) өрт хабарландырушысының іске қосылу санына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 ауа ағынының әсеріне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 ауа ағынының бағытына қарай бағдарға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4) бір үлгіден екіншісіне өзгермеуі керек;</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5) нақты типті оптикалық өрт хабарландырушысына арналған техникалық құжаттамада айтылған кернеу ауқымының ішінде қоректену кернеуіне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25. Радиоизотопты өрт хабарландырушысының іске қосылу шегі:</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1) салыстырмалы бірліктердің 0,2 бастап 3,0 дейін шамасында болуы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 барлық үлгілер үшін біркелкі болуға тиіс.</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26. Радиоизотопты өрт хабарландырушысының іске қосылу шегі:</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1) іске қосылудың санына байланысты болмауы керек;</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 ауа ағынының бағытының өзгеруіне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 ауа ағынының (1,0 + 0,1) м/с жылдамдықпен әсері кезінде өзгеруі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27. Ауа ағынының (10,0 + 0,5) м/с жылдамдығы кезінде радиоизотопты өрт хабарландырушысы "Дабыл" деген жалған сигналды бермеуі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28. Радиоизотопты өрт хабарландырушысының іске қосылу сигналы жану өнімдерінің (аэрозольдың) әсері аяқталғаннан кейін сақталуы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w:t>
      </w:r>
      <w:r w:rsidRPr="00E5177B">
        <w:rPr>
          <w:rFonts w:ascii="Times New Roman" w:hAnsi="Times New Roman"/>
          <w:color w:val="000000"/>
          <w:sz w:val="28"/>
          <w:szCs w:val="28"/>
          <w:lang w:val="kk-KZ"/>
        </w:rPr>
        <w:t>9</w:t>
      </w:r>
      <w:r w:rsidRPr="00E5177B">
        <w:rPr>
          <w:rFonts w:ascii="Times New Roman" w:hAnsi="Times New Roman"/>
          <w:color w:val="000000"/>
          <w:sz w:val="28"/>
          <w:szCs w:val="28"/>
        </w:rPr>
        <w:t>. Газды өрт хабарландырушылары төменде келтірілген газдардың бір немесе бірнешеуіне мына концентрациялар шегінде реакцияға түсуі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1) (СО2) көміртегінің ррm бастап 1500 ррm дейінгі шегінде;</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 диоксиді үшін 1000 (СО) көміртегі оксиді үшін 20 ррm бастап 80 ррm дейінгі шегінде;</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 (СхНу) көмірсутегі газдары үшін 10 ррm бастап 20 ррm дейінгі шегінде.</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0</w:t>
      </w:r>
      <w:r w:rsidRPr="00E5177B">
        <w:rPr>
          <w:rFonts w:ascii="Times New Roman" w:hAnsi="Times New Roman"/>
          <w:color w:val="000000"/>
          <w:sz w:val="28"/>
          <w:szCs w:val="28"/>
        </w:rPr>
        <w:t>. Газды өрт хабарлағыштары қоректену кернеуінің номиналды мәнінен 75 % бастап 115 % дейінгі шегінде қоректену кернеуі өзгерген кезде жұмысқа қабілеттілігін сақтауы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lastRenderedPageBreak/>
        <w:t>3</w:t>
      </w:r>
      <w:r w:rsidRPr="00E5177B">
        <w:rPr>
          <w:rFonts w:ascii="Times New Roman" w:hAnsi="Times New Roman"/>
          <w:color w:val="000000"/>
          <w:sz w:val="28"/>
          <w:szCs w:val="28"/>
          <w:lang w:val="kk-KZ"/>
        </w:rPr>
        <w:t>1</w:t>
      </w:r>
      <w:r w:rsidRPr="00E5177B">
        <w:rPr>
          <w:rFonts w:ascii="Times New Roman" w:hAnsi="Times New Roman"/>
          <w:color w:val="000000"/>
          <w:sz w:val="28"/>
          <w:szCs w:val="28"/>
        </w:rPr>
        <w:t xml:space="preserve">. Автономды өрт хабарландырушысы іске қосылған кезде дыбыс деңгейі 4 мин. бойы 85 дБ кем болмайтын "Дабыл" деген сигналды беруі керек (автономды хабарландырушыдан </w:t>
      </w:r>
      <w:smartTag w:uri="urn:schemas-microsoft-com:office:smarttags" w:element="metricconverter">
        <w:smartTagPr>
          <w:attr w:name="ProductID" w:val="1 м"/>
        </w:smartTagPr>
        <w:r w:rsidRPr="00E5177B">
          <w:rPr>
            <w:rFonts w:ascii="Times New Roman" w:hAnsi="Times New Roman"/>
            <w:color w:val="000000"/>
            <w:sz w:val="28"/>
            <w:szCs w:val="28"/>
          </w:rPr>
          <w:t>1 м</w:t>
        </w:r>
      </w:smartTag>
      <w:r w:rsidRPr="00E5177B">
        <w:rPr>
          <w:rFonts w:ascii="Times New Roman" w:hAnsi="Times New Roman"/>
          <w:color w:val="000000"/>
          <w:sz w:val="28"/>
          <w:szCs w:val="28"/>
        </w:rPr>
        <w:t>. арақашықтықта өлшенген).</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2</w:t>
      </w:r>
      <w:r w:rsidRPr="00E5177B">
        <w:rPr>
          <w:rFonts w:ascii="Times New Roman" w:hAnsi="Times New Roman"/>
          <w:color w:val="000000"/>
          <w:sz w:val="28"/>
          <w:szCs w:val="28"/>
        </w:rPr>
        <w:t>. Оптикалық-электронды түтін автономды өрт хабарландырушы</w:t>
      </w:r>
      <w:r w:rsidRPr="00E5177B">
        <w:rPr>
          <w:rFonts w:ascii="Times New Roman" w:hAnsi="Times New Roman"/>
          <w:color w:val="000000"/>
          <w:sz w:val="28"/>
          <w:szCs w:val="28"/>
          <w:lang w:val="kk-KZ"/>
        </w:rPr>
        <w:t>-</w:t>
      </w:r>
      <w:r w:rsidRPr="00E5177B">
        <w:rPr>
          <w:rFonts w:ascii="Times New Roman" w:hAnsi="Times New Roman"/>
          <w:color w:val="000000"/>
          <w:sz w:val="28"/>
          <w:szCs w:val="28"/>
        </w:rPr>
        <w:t>ларының сезгіштігі 0,05 дБ/м бастап 0,20 дБ/м дейінгі шамада болуы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3</w:t>
      </w:r>
      <w:r w:rsidRPr="00E5177B">
        <w:rPr>
          <w:rFonts w:ascii="Times New Roman" w:hAnsi="Times New Roman"/>
          <w:color w:val="000000"/>
          <w:sz w:val="28"/>
          <w:szCs w:val="28"/>
        </w:rPr>
        <w:t>. Автономды өрт хабарландырушысының сезгіштігінің мәні (іске қосылу шегі):</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1) іске қосылудың санына байланысты болмауы керек;</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2) ауа ағынының бағытына бағдарға байланысты болмауға тиіс;</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 бір үлгіден екіншісіне өзгермеуі керек.</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4</w:t>
      </w:r>
      <w:r w:rsidRPr="00E5177B">
        <w:rPr>
          <w:rFonts w:ascii="Times New Roman" w:hAnsi="Times New Roman"/>
          <w:color w:val="000000"/>
          <w:sz w:val="28"/>
          <w:szCs w:val="28"/>
        </w:rPr>
        <w:t>. Автономды өрт хабарландырушысының сезгіштігі 0,2 м/с бастап 1,0 м/с дейінгі жылдамдығы бар ауа ағынының әсеріне байланысты болмауы қажет.</w:t>
      </w:r>
    </w:p>
    <w:p w:rsidR="006F04C8" w:rsidRPr="00E5177B" w:rsidRDefault="006F04C8" w:rsidP="00E5177B">
      <w:pPr>
        <w:spacing w:after="0" w:line="240" w:lineRule="auto"/>
        <w:ind w:left="284"/>
        <w:jc w:val="both"/>
        <w:rPr>
          <w:rFonts w:ascii="Times New Roman" w:hAnsi="Times New Roman"/>
          <w:color w:val="000000"/>
          <w:sz w:val="28"/>
          <w:szCs w:val="28"/>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5</w:t>
      </w:r>
      <w:r w:rsidRPr="00E5177B">
        <w:rPr>
          <w:rFonts w:ascii="Times New Roman" w:hAnsi="Times New Roman"/>
          <w:color w:val="000000"/>
          <w:sz w:val="28"/>
          <w:szCs w:val="28"/>
        </w:rPr>
        <w:t>. Автономды өрт хабарландырушысының ауа ағынының (10,0 + 0,5) м/с жылдамдығының мәні кезінде "Дабыл" деген жалған сигналды бермеуі керек.</w:t>
      </w:r>
    </w:p>
    <w:p w:rsidR="006F04C8" w:rsidRPr="00E5177B" w:rsidRDefault="006F04C8" w:rsidP="00E5177B">
      <w:pPr>
        <w:spacing w:after="0" w:line="240" w:lineRule="auto"/>
        <w:ind w:left="284"/>
        <w:jc w:val="both"/>
        <w:rPr>
          <w:rFonts w:ascii="Times New Roman" w:hAnsi="Times New Roman"/>
          <w:color w:val="000000"/>
          <w:sz w:val="28"/>
          <w:szCs w:val="28"/>
          <w:lang w:val="kk-KZ"/>
        </w:rPr>
      </w:pPr>
      <w:r w:rsidRPr="00E5177B">
        <w:rPr>
          <w:rFonts w:ascii="Times New Roman" w:hAnsi="Times New Roman"/>
          <w:color w:val="000000"/>
          <w:sz w:val="28"/>
          <w:szCs w:val="28"/>
        </w:rPr>
        <w:t>3</w:t>
      </w:r>
      <w:r w:rsidRPr="00E5177B">
        <w:rPr>
          <w:rFonts w:ascii="Times New Roman" w:hAnsi="Times New Roman"/>
          <w:color w:val="000000"/>
          <w:sz w:val="28"/>
          <w:szCs w:val="28"/>
          <w:lang w:val="kk-KZ"/>
        </w:rPr>
        <w:t>6</w:t>
      </w:r>
      <w:r w:rsidRPr="00E5177B">
        <w:rPr>
          <w:rFonts w:ascii="Times New Roman" w:hAnsi="Times New Roman"/>
          <w:color w:val="000000"/>
          <w:sz w:val="28"/>
          <w:szCs w:val="28"/>
        </w:rPr>
        <w:t>. Автономды өрт хабарландырушысының кезекші режимде қоректенудің ішкі көзінен тұтынатын тоқтың мәні 50 м</w:t>
      </w:r>
      <w:r w:rsidRPr="00E5177B">
        <w:rPr>
          <w:rFonts w:ascii="Times New Roman" w:hAnsi="Times New Roman"/>
          <w:color w:val="000000"/>
          <w:sz w:val="28"/>
          <w:szCs w:val="28"/>
          <w:lang w:val="kk-KZ"/>
        </w:rPr>
        <w:t>л</w:t>
      </w:r>
      <w:r w:rsidRPr="00E5177B">
        <w:rPr>
          <w:rFonts w:ascii="Times New Roman" w:hAnsi="Times New Roman"/>
          <w:color w:val="000000"/>
          <w:sz w:val="28"/>
          <w:szCs w:val="28"/>
        </w:rPr>
        <w:t>А аспауы қажет.</w:t>
      </w:r>
    </w:p>
    <w:p w:rsidR="006F04C8" w:rsidRPr="00E5177B" w:rsidRDefault="006F04C8" w:rsidP="00E5177B">
      <w:pPr>
        <w:shd w:val="clear" w:color="auto" w:fill="FFFFFF"/>
        <w:spacing w:after="0" w:line="240" w:lineRule="auto"/>
        <w:ind w:left="284"/>
        <w:jc w:val="both"/>
        <w:rPr>
          <w:rFonts w:ascii="Times New Roman" w:hAnsi="Times New Roman"/>
          <w:color w:val="000000"/>
          <w:sz w:val="28"/>
          <w:szCs w:val="28"/>
          <w:lang w:val="kk-KZ"/>
        </w:rPr>
      </w:pPr>
      <w:r w:rsidRPr="00E5177B">
        <w:rPr>
          <w:rFonts w:ascii="Times New Roman" w:hAnsi="Times New Roman"/>
          <w:sz w:val="28"/>
          <w:szCs w:val="28"/>
          <w:lang w:val="kk-KZ"/>
        </w:rPr>
        <w:t xml:space="preserve">        Жоғарыдағы  айтылғандарды  қорыта  келіп, жобадағы  нысанға  ғимарат бөлмесінің жанғаны жөнінде дер кезінде хабардар болу үшін ВЭРС– ПК4 дыбысты өрт-хабар қабылдағышы және </w:t>
      </w:r>
      <w:r w:rsidRPr="00E5177B">
        <w:rPr>
          <w:rFonts w:ascii="Times New Roman" w:hAnsi="Times New Roman"/>
          <w:color w:val="000000"/>
          <w:sz w:val="28"/>
          <w:szCs w:val="28"/>
          <w:lang w:val="kk-KZ"/>
        </w:rPr>
        <w:t>жарықты  хабаршы «Маяк 12 КП»</w:t>
      </w:r>
      <w:r w:rsidR="000153D6">
        <w:rPr>
          <w:rFonts w:ascii="Times New Roman" w:hAnsi="Times New Roman"/>
          <w:color w:val="000000"/>
          <w:sz w:val="28"/>
          <w:szCs w:val="28"/>
          <w:lang w:val="kk-KZ"/>
        </w:rPr>
        <w:t xml:space="preserve"> </w:t>
      </w:r>
      <w:r w:rsidRPr="00E5177B">
        <w:rPr>
          <w:rFonts w:ascii="Times New Roman" w:hAnsi="Times New Roman"/>
          <w:sz w:val="28"/>
          <w:szCs w:val="28"/>
          <w:lang w:val="kk-KZ"/>
        </w:rPr>
        <w:t>қолдануды көздейді</w:t>
      </w:r>
      <w:r w:rsidRPr="00E5177B">
        <w:rPr>
          <w:rFonts w:ascii="Times New Roman" w:hAnsi="Times New Roman"/>
          <w:color w:val="000000"/>
          <w:sz w:val="28"/>
          <w:szCs w:val="28"/>
          <w:lang w:val="kk-KZ"/>
        </w:rPr>
        <w:t>,</w:t>
      </w:r>
      <w:r w:rsidRPr="00E5177B">
        <w:rPr>
          <w:rFonts w:ascii="Times New Roman" w:hAnsi="Times New Roman"/>
          <w:sz w:val="28"/>
          <w:szCs w:val="28"/>
          <w:lang w:val="kk-KZ"/>
        </w:rPr>
        <w:t>Өрт хабарландырушыларының датчиктері іске қосылған жағдайда сыртқа шығу (эвакуация) жолдарына қойылған жарық – дыбыспен хабардар еткіш құралдар ӨКД аспабы арқылы автоматты түрде жұмыс істеп кетеді.</w:t>
      </w:r>
    </w:p>
    <w:p w:rsidR="006F04C8" w:rsidRPr="00E5177B" w:rsidRDefault="006F04C8" w:rsidP="00E5177B">
      <w:pPr>
        <w:autoSpaceDE w:val="0"/>
        <w:autoSpaceDN w:val="0"/>
        <w:spacing w:after="0" w:line="240" w:lineRule="auto"/>
        <w:ind w:left="284" w:right="-22"/>
        <w:jc w:val="both"/>
        <w:rPr>
          <w:rFonts w:ascii="Times New Roman" w:hAnsi="Times New Roman"/>
          <w:sz w:val="28"/>
          <w:szCs w:val="28"/>
          <w:lang w:val="kk-KZ"/>
        </w:rPr>
      </w:pPr>
      <w:r w:rsidRPr="00E5177B">
        <w:rPr>
          <w:rFonts w:ascii="Times New Roman" w:hAnsi="Times New Roman"/>
          <w:sz w:val="28"/>
          <w:szCs w:val="28"/>
          <w:lang w:val="kk-KZ"/>
        </w:rPr>
        <w:t xml:space="preserve">         Өрт дабылын қабылдау, бақылау аспабы күзет бөлмесіне , еденнен 0,8 – </w:t>
      </w:r>
      <w:smartTag w:uri="urn:schemas-microsoft-com:office:smarttags" w:element="metricconverter">
        <w:smartTagPr>
          <w:attr w:name="ProductID" w:val="1,5 м"/>
        </w:smartTagPr>
        <w:r w:rsidRPr="00E5177B">
          <w:rPr>
            <w:rFonts w:ascii="Times New Roman" w:hAnsi="Times New Roman"/>
            <w:sz w:val="28"/>
            <w:szCs w:val="28"/>
            <w:lang w:val="kk-KZ"/>
          </w:rPr>
          <w:t>1,5 м</w:t>
        </w:r>
      </w:smartTag>
      <w:r w:rsidRPr="00E5177B">
        <w:rPr>
          <w:rFonts w:ascii="Times New Roman" w:hAnsi="Times New Roman"/>
          <w:sz w:val="28"/>
          <w:szCs w:val="28"/>
          <w:lang w:val="kk-KZ"/>
        </w:rPr>
        <w:t xml:space="preserve">  жоғары деңгейде орналасуы керек.   </w:t>
      </w:r>
    </w:p>
    <w:p w:rsidR="006F04C8" w:rsidRPr="00E5177B" w:rsidRDefault="006F04C8" w:rsidP="00E5177B">
      <w:pPr>
        <w:autoSpaceDE w:val="0"/>
        <w:autoSpaceDN w:val="0"/>
        <w:spacing w:after="0" w:line="240" w:lineRule="auto"/>
        <w:ind w:left="284" w:right="-22"/>
        <w:jc w:val="both"/>
        <w:rPr>
          <w:rFonts w:ascii="Times New Roman" w:hAnsi="Times New Roman"/>
          <w:sz w:val="28"/>
          <w:szCs w:val="28"/>
          <w:lang w:val="kk-KZ"/>
        </w:rPr>
      </w:pPr>
      <w:r w:rsidRPr="00E5177B">
        <w:rPr>
          <w:rFonts w:ascii="Times New Roman" w:hAnsi="Times New Roman"/>
          <w:sz w:val="28"/>
          <w:szCs w:val="28"/>
          <w:lang w:val="kk-KZ"/>
        </w:rPr>
        <w:t xml:space="preserve">       Жану туралы хабарландырушылар қорғанысы  бөлмелердегі төбеге орнатылған ИП 212 – 41М түтін  және ИП 103-3-А2-1М жылулық  хабарлағыштар арқылы түседі. Өрт хабарлағышының торабы төбе мен қабырғаға ашық қойылған КСПВ – 2</w:t>
      </w:r>
      <w:r w:rsidR="000153D6">
        <w:rPr>
          <w:rFonts w:ascii="Times New Roman" w:hAnsi="Times New Roman"/>
          <w:sz w:val="28"/>
          <w:szCs w:val="28"/>
          <w:lang w:val="kk-KZ"/>
        </w:rPr>
        <w:t>×</w:t>
      </w:r>
      <w:r w:rsidRPr="00E5177B">
        <w:rPr>
          <w:rFonts w:ascii="Times New Roman" w:hAnsi="Times New Roman"/>
          <w:sz w:val="28"/>
          <w:szCs w:val="28"/>
          <w:lang w:val="kk-KZ"/>
        </w:rPr>
        <w:t>0,5 және КСПВ 4</w:t>
      </w:r>
      <w:r w:rsidR="000153D6">
        <w:rPr>
          <w:rFonts w:ascii="Times New Roman" w:hAnsi="Times New Roman"/>
          <w:sz w:val="28"/>
          <w:szCs w:val="28"/>
          <w:lang w:val="kk-KZ"/>
        </w:rPr>
        <w:t>×</w:t>
      </w:r>
      <w:r w:rsidRPr="00E5177B">
        <w:rPr>
          <w:rFonts w:ascii="Times New Roman" w:hAnsi="Times New Roman"/>
          <w:sz w:val="28"/>
          <w:szCs w:val="28"/>
          <w:lang w:val="kk-KZ"/>
        </w:rPr>
        <w:t>0,5 каб</w:t>
      </w:r>
      <w:r w:rsidR="000153D6">
        <w:rPr>
          <w:rFonts w:ascii="Times New Roman" w:hAnsi="Times New Roman"/>
          <w:sz w:val="28"/>
          <w:szCs w:val="28"/>
          <w:lang w:val="kk-KZ"/>
        </w:rPr>
        <w:t>е</w:t>
      </w:r>
      <w:r w:rsidRPr="00E5177B">
        <w:rPr>
          <w:rFonts w:ascii="Times New Roman" w:hAnsi="Times New Roman"/>
          <w:sz w:val="28"/>
          <w:szCs w:val="28"/>
          <w:lang w:val="kk-KZ"/>
        </w:rPr>
        <w:t>л</w:t>
      </w:r>
      <w:r w:rsidR="00A62B7F">
        <w:rPr>
          <w:rFonts w:ascii="Times New Roman" w:hAnsi="Times New Roman"/>
          <w:sz w:val="28"/>
          <w:szCs w:val="28"/>
          <w:lang w:val="kk-KZ"/>
        </w:rPr>
        <w:t>ь</w:t>
      </w:r>
      <w:r w:rsidRPr="00E5177B">
        <w:rPr>
          <w:rFonts w:ascii="Times New Roman" w:hAnsi="Times New Roman"/>
          <w:sz w:val="28"/>
          <w:szCs w:val="28"/>
          <w:lang w:val="kk-KZ"/>
        </w:rPr>
        <w:t xml:space="preserve"> желісінің күшімен жұмыс істейді.  </w:t>
      </w:r>
    </w:p>
    <w:p w:rsidR="006F04C8" w:rsidRPr="0099536C" w:rsidRDefault="006F04C8" w:rsidP="00E5177B">
      <w:pPr>
        <w:autoSpaceDE w:val="0"/>
        <w:autoSpaceDN w:val="0"/>
        <w:spacing w:after="0" w:line="240" w:lineRule="auto"/>
        <w:ind w:left="284" w:right="-22"/>
        <w:jc w:val="both"/>
        <w:rPr>
          <w:rFonts w:ascii="Times New Roman" w:hAnsi="Times New Roman"/>
          <w:sz w:val="28"/>
          <w:szCs w:val="28"/>
          <w:lang w:val="kk-KZ"/>
        </w:rPr>
      </w:pPr>
      <w:r w:rsidRPr="0099536C">
        <w:rPr>
          <w:rFonts w:ascii="Times New Roman" w:hAnsi="Times New Roman"/>
          <w:sz w:val="28"/>
          <w:szCs w:val="28"/>
          <w:lang w:val="kk-KZ"/>
        </w:rPr>
        <w:t xml:space="preserve"> </w:t>
      </w:r>
    </w:p>
    <w:p w:rsidR="0099536C" w:rsidRPr="000153D6" w:rsidRDefault="00A62B7F" w:rsidP="00C46C74">
      <w:pPr>
        <w:tabs>
          <w:tab w:val="left" w:pos="0"/>
        </w:tabs>
        <w:spacing w:after="0" w:line="240" w:lineRule="auto"/>
        <w:ind w:firstLine="567"/>
        <w:rPr>
          <w:rFonts w:ascii="Times New Roman" w:hAnsi="Times New Roman"/>
          <w:b/>
          <w:sz w:val="28"/>
          <w:szCs w:val="28"/>
          <w:lang w:val="kk-KZ"/>
        </w:rPr>
      </w:pPr>
      <w:r>
        <w:rPr>
          <w:rFonts w:ascii="Times New Roman" w:hAnsi="Times New Roman"/>
          <w:b/>
          <w:sz w:val="28"/>
          <w:szCs w:val="28"/>
          <w:lang w:val="kk-KZ"/>
        </w:rPr>
        <w:t xml:space="preserve">9 </w:t>
      </w:r>
      <w:r w:rsidR="0099536C" w:rsidRPr="000153D6">
        <w:rPr>
          <w:rFonts w:ascii="Times New Roman" w:hAnsi="Times New Roman"/>
          <w:b/>
          <w:sz w:val="28"/>
          <w:szCs w:val="28"/>
          <w:lang w:val="kk-KZ"/>
        </w:rPr>
        <w:t>Компрессорлық қондырғыны сипаттау</w:t>
      </w:r>
    </w:p>
    <w:p w:rsidR="006F04C8" w:rsidRPr="0099536C" w:rsidRDefault="0099536C" w:rsidP="0099536C">
      <w:pPr>
        <w:tabs>
          <w:tab w:val="left" w:pos="0"/>
        </w:tabs>
        <w:spacing w:after="0" w:line="240" w:lineRule="auto"/>
        <w:ind w:firstLine="567"/>
        <w:jc w:val="both"/>
        <w:rPr>
          <w:rFonts w:ascii="Times New Roman" w:hAnsi="Times New Roman"/>
          <w:b/>
          <w:color w:val="000000" w:themeColor="text1"/>
          <w:sz w:val="28"/>
          <w:szCs w:val="28"/>
          <w:lang w:val="kk-KZ"/>
        </w:rPr>
      </w:pPr>
      <w:r w:rsidRPr="0099536C">
        <w:rPr>
          <w:rFonts w:ascii="Times New Roman" w:hAnsi="Times New Roman"/>
          <w:sz w:val="28"/>
          <w:szCs w:val="28"/>
          <w:lang w:val="kk-KZ"/>
        </w:rPr>
        <w:t xml:space="preserve">Өмірімізді жеңілдету үшін, өте көп мөлшерлі құрылғылар жасалды. Көптеген құрылғыларды біз қолданбаймыз, және оның не екенін, не үшін қолдану керек екенінде түсіне білмейміз. Мысалы, компрессорлық қондырғы. Компрессорлық қондырғы – қысылғын газды өндіреді және де арзан энергия көзінің бірі болып саналады. Компрессор – қысым кезіндегі бағытталған газ тоғын құруға арналған қондырғы. Компрессорлық құрылғылар едәуір көп таралған., олар тоңазытқыш қондырғыларда, пневматикалық қондырғыларды және бақылау – есептеу аппаратураларда кең қолданылады. Компрессорлар қарапайым түрде электр қозғалтқыш немесе жетектен, айдау қондырғыдан, қысылған газ сыйымдылығынан, жалғайтын құбыршектерден және құбырдан тұрады. </w:t>
      </w:r>
    </w:p>
    <w:p w:rsidR="006F04C8" w:rsidRPr="00E5177B" w:rsidRDefault="006F04C8" w:rsidP="00E5177B">
      <w:pPr>
        <w:tabs>
          <w:tab w:val="left" w:pos="0"/>
        </w:tabs>
        <w:spacing w:after="0" w:line="240" w:lineRule="auto"/>
        <w:jc w:val="both"/>
        <w:rPr>
          <w:rFonts w:ascii="Times New Roman" w:hAnsi="Times New Roman"/>
          <w:b/>
          <w:color w:val="000000" w:themeColor="text1"/>
          <w:sz w:val="24"/>
          <w:szCs w:val="24"/>
          <w:lang w:val="kk-KZ"/>
        </w:rPr>
      </w:pPr>
    </w:p>
    <w:p w:rsidR="00C46C74" w:rsidRDefault="00C46C74" w:rsidP="000153D6">
      <w:pPr>
        <w:tabs>
          <w:tab w:val="left" w:pos="0"/>
        </w:tabs>
        <w:spacing w:after="0" w:line="240" w:lineRule="auto"/>
        <w:jc w:val="center"/>
        <w:rPr>
          <w:rFonts w:ascii="Times New Roman" w:hAnsi="Times New Roman"/>
          <w:b/>
          <w:sz w:val="28"/>
          <w:szCs w:val="28"/>
          <w:lang w:val="kk-KZ"/>
        </w:rPr>
      </w:pPr>
    </w:p>
    <w:p w:rsidR="0099536C" w:rsidRPr="000153D6" w:rsidRDefault="0099536C" w:rsidP="000153D6">
      <w:pPr>
        <w:tabs>
          <w:tab w:val="left" w:pos="0"/>
        </w:tabs>
        <w:spacing w:after="0" w:line="240" w:lineRule="auto"/>
        <w:jc w:val="center"/>
        <w:rPr>
          <w:rFonts w:ascii="Times New Roman" w:hAnsi="Times New Roman"/>
          <w:b/>
          <w:sz w:val="28"/>
          <w:szCs w:val="28"/>
          <w:lang w:val="kk-KZ"/>
        </w:rPr>
      </w:pPr>
      <w:r w:rsidRPr="000153D6">
        <w:rPr>
          <w:rFonts w:ascii="Times New Roman" w:hAnsi="Times New Roman"/>
          <w:b/>
          <w:sz w:val="28"/>
          <w:szCs w:val="28"/>
          <w:lang w:val="kk-KZ"/>
        </w:rPr>
        <w:lastRenderedPageBreak/>
        <w:t>Компрессордың  электр  жабдықтарының  жұмыс  режімін</w:t>
      </w:r>
    </w:p>
    <w:p w:rsidR="0099536C" w:rsidRPr="000153D6" w:rsidRDefault="0099536C" w:rsidP="000153D6">
      <w:pPr>
        <w:tabs>
          <w:tab w:val="left" w:pos="0"/>
        </w:tabs>
        <w:spacing w:after="0" w:line="240" w:lineRule="auto"/>
        <w:jc w:val="center"/>
        <w:rPr>
          <w:rFonts w:ascii="Times New Roman" w:hAnsi="Times New Roman"/>
          <w:b/>
          <w:sz w:val="28"/>
          <w:szCs w:val="28"/>
          <w:lang w:val="kk-KZ"/>
        </w:rPr>
      </w:pPr>
      <w:r w:rsidRPr="000153D6">
        <w:rPr>
          <w:rFonts w:ascii="Times New Roman" w:hAnsi="Times New Roman"/>
          <w:b/>
          <w:sz w:val="28"/>
          <w:szCs w:val="28"/>
          <w:lang w:val="kk-KZ"/>
        </w:rPr>
        <w:t>қысқаша  сипаттау  және  автоматтандырылған  электр  жетегіне</w:t>
      </w:r>
    </w:p>
    <w:p w:rsidR="0099536C" w:rsidRPr="000153D6" w:rsidRDefault="0099536C" w:rsidP="000153D6">
      <w:pPr>
        <w:tabs>
          <w:tab w:val="left" w:pos="0"/>
        </w:tabs>
        <w:spacing w:after="0" w:line="240" w:lineRule="auto"/>
        <w:jc w:val="center"/>
        <w:rPr>
          <w:rFonts w:ascii="Times New Roman" w:hAnsi="Times New Roman"/>
          <w:b/>
          <w:sz w:val="28"/>
          <w:szCs w:val="28"/>
          <w:lang w:val="kk-KZ"/>
        </w:rPr>
      </w:pPr>
      <w:r w:rsidRPr="000153D6">
        <w:rPr>
          <w:rFonts w:ascii="Times New Roman" w:hAnsi="Times New Roman"/>
          <w:b/>
          <w:sz w:val="28"/>
          <w:szCs w:val="28"/>
          <w:lang w:val="kk-KZ"/>
        </w:rPr>
        <w:t>қойылатын талаптар</w:t>
      </w:r>
    </w:p>
    <w:p w:rsidR="000153D6" w:rsidRDefault="000153D6" w:rsidP="000153D6">
      <w:pPr>
        <w:tabs>
          <w:tab w:val="left" w:pos="0"/>
        </w:tabs>
        <w:spacing w:after="0" w:line="240" w:lineRule="auto"/>
        <w:jc w:val="both"/>
        <w:rPr>
          <w:rFonts w:ascii="Times New Roman" w:hAnsi="Times New Roman"/>
          <w:sz w:val="28"/>
          <w:szCs w:val="28"/>
          <w:lang w:val="kk-KZ"/>
        </w:rPr>
      </w:pPr>
    </w:p>
    <w:p w:rsidR="0099536C" w:rsidRPr="000153D6" w:rsidRDefault="0099536C" w:rsidP="000153D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Жетекті  таңдаған  кезде  тікелей  қозғалтқыштың  компрессормен жалғануына  ұмтылады,  мұндай  жетек  сенімді  және  пайдалы әсер коэффициент  қондырғысы  жоғары.  Қозғалтқыштың  білігін  компрессордың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иілгіш  жалғастырушы  білігімен,   екі  білікке  де  шағын  кауіпін  жіберетін,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немесе  қатты  жалғастырғыш,  жеткілікті  айналу  моменті  бар  ротор, компрессордың шығаруын жалғайды. Қажетті айналу моменті тангенциалдық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күш диаграммасымен анықталады. </w:t>
      </w:r>
    </w:p>
    <w:p w:rsidR="0099536C" w:rsidRPr="000153D6" w:rsidRDefault="0099536C" w:rsidP="000153D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Машинаның  салмағының  дұрыс  пайдаланып,  төмендету  үшін  сатысыз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жетек  аз  қолданылады,  және  орташа  компрессордың  ернемекті  электр қозғалтқышы,  компрессордың  білігіне  отырғызылған  сатылы  ротор қолданылады.  Тоңазытқышты  машиналардан  қосымша  артықшылық  аламыз,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өйткені,  өте  сезімтал  түйіні  жоқ  болады,  әсіресе  тығыздамасы  және  де машинасы  тығыздамалы  болуы  мүмкін. Мұндай  тоңазытқыш машиналардың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суық өнімділігі 300,000 ккал/сағ дейін жасалады. </w:t>
      </w:r>
    </w:p>
    <w:p w:rsidR="0099536C" w:rsidRPr="000153D6" w:rsidRDefault="0099536C" w:rsidP="000153D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Егерде  серпімді  жалғастырғышта  жалпы  рамасы  болмаса,  онда  қандай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да  бір  орында  шөгуін  бермес  үшін,іргетасын  мұқият  арматуралау  кажет.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Машинаны  айнымалы  жазық,  іргетасы  құйылған  сүйелген  арқалыққа  қойған жөн. </w:t>
      </w:r>
    </w:p>
    <w:p w:rsidR="0099536C" w:rsidRPr="000153D6" w:rsidRDefault="0099536C" w:rsidP="005836B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Біліктің  тікелей  жалғануына  қарағанда,  үлкен  үнемділік  жетекте  бар,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өйткені компрессордың поршені және қозғалтқышы бір сояуышта орналасқан.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xml:space="preserve">Компрессорлар  –  газ  турбиналық  қозғалтқыштың  бөлігі, аэродинамикалық  және  құрылымдық  жетілуі  белгілі  мөлшерде  қуатын, үнемділігін,  габариттік  мөлшерін,  қозғалтқыштың  ресурсы  мен  сенімділігін анықтайды.  Компрессорге  қойылатын  талаптар,  қозғалтқышқа  қойылатын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талаптармен бірдей.</w:t>
      </w:r>
    </w:p>
    <w:p w:rsidR="0099536C" w:rsidRPr="000153D6" w:rsidRDefault="0099536C" w:rsidP="005836B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Бірдей қойылатын талаптармен қатар бірнеше өзгешеліктері бар:</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берілген секундық ауа шығынын қамтамасыз ету;</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берілген деңгейдегі қысымның көтерілуін қамтамасыз ету;</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  кең  диапазондағы  ротордың  айналу  жиілігінің  жұмысын  тұрақты қамтамасыз ету.</w:t>
      </w:r>
    </w:p>
    <w:p w:rsidR="0099536C" w:rsidRPr="000153D6" w:rsidRDefault="0099536C" w:rsidP="005836B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Компрессордың  газды  динамикалық  параметрлеріне  талабын қозғалтқыштың  термодинамикалық  есептеу  нәтижесінен  анықтайды. </w:t>
      </w:r>
    </w:p>
    <w:p w:rsidR="0099536C" w:rsidRPr="000153D6" w:rsidRDefault="0099536C" w:rsidP="005836B6">
      <w:pPr>
        <w:tabs>
          <w:tab w:val="left" w:pos="0"/>
        </w:tabs>
        <w:spacing w:after="0" w:line="240" w:lineRule="auto"/>
        <w:ind w:firstLine="567"/>
        <w:jc w:val="both"/>
        <w:rPr>
          <w:rFonts w:ascii="Times New Roman" w:hAnsi="Times New Roman"/>
          <w:sz w:val="28"/>
          <w:szCs w:val="28"/>
          <w:lang w:val="kk-KZ"/>
        </w:rPr>
      </w:pPr>
      <w:r w:rsidRPr="000153D6">
        <w:rPr>
          <w:rFonts w:ascii="Times New Roman" w:hAnsi="Times New Roman"/>
          <w:sz w:val="28"/>
          <w:szCs w:val="28"/>
          <w:lang w:val="kk-KZ"/>
        </w:rPr>
        <w:t xml:space="preserve">Сонымен  қатар  қозғалтқыш  түйінінің  өзаралық  жұмысы  әртүрлі  режимдегі қозғалтқыш  жұмысымен  қарастырылады.  Компрессордың  негізгі </w:t>
      </w:r>
    </w:p>
    <w:p w:rsidR="0099536C" w:rsidRPr="000153D6" w:rsidRDefault="0099536C" w:rsidP="000153D6">
      <w:pPr>
        <w:tabs>
          <w:tab w:val="left" w:pos="0"/>
        </w:tabs>
        <w:spacing w:after="0" w:line="240" w:lineRule="auto"/>
        <w:jc w:val="both"/>
        <w:rPr>
          <w:rFonts w:ascii="Times New Roman" w:hAnsi="Times New Roman"/>
          <w:sz w:val="28"/>
          <w:szCs w:val="28"/>
          <w:lang w:val="kk-KZ"/>
        </w:rPr>
      </w:pPr>
      <w:r w:rsidRPr="000153D6">
        <w:rPr>
          <w:rFonts w:ascii="Times New Roman" w:hAnsi="Times New Roman"/>
          <w:sz w:val="28"/>
          <w:szCs w:val="28"/>
          <w:lang w:val="kk-KZ"/>
        </w:rPr>
        <w:t>параметрлерін  осылай  анықтау,  қозғалтқышты  жасаудың  техникалық ережелеріне енгізіледі.</w:t>
      </w:r>
    </w:p>
    <w:p w:rsidR="00A62B7F" w:rsidRDefault="00A62B7F" w:rsidP="00140EE9">
      <w:pPr>
        <w:tabs>
          <w:tab w:val="left" w:pos="0"/>
        </w:tabs>
        <w:spacing w:after="0" w:line="240" w:lineRule="auto"/>
        <w:jc w:val="both"/>
        <w:rPr>
          <w:rFonts w:ascii="Times New Roman" w:hAnsi="Times New Roman"/>
          <w:b/>
          <w:color w:val="000000" w:themeColor="text1"/>
          <w:sz w:val="28"/>
          <w:szCs w:val="28"/>
          <w:lang w:val="kk-KZ"/>
        </w:rPr>
      </w:pPr>
    </w:p>
    <w:p w:rsidR="00C46C74" w:rsidRDefault="00C46C74" w:rsidP="00C46C74">
      <w:pPr>
        <w:tabs>
          <w:tab w:val="left" w:pos="0"/>
        </w:tabs>
        <w:spacing w:after="0" w:line="240" w:lineRule="auto"/>
        <w:ind w:firstLine="851"/>
        <w:jc w:val="both"/>
        <w:rPr>
          <w:rFonts w:ascii="Times New Roman" w:hAnsi="Times New Roman"/>
          <w:b/>
          <w:color w:val="000000" w:themeColor="text1"/>
          <w:sz w:val="28"/>
          <w:szCs w:val="28"/>
          <w:lang w:val="kk-KZ"/>
        </w:rPr>
      </w:pPr>
    </w:p>
    <w:p w:rsidR="00C46C74" w:rsidRDefault="00C46C74" w:rsidP="00C46C74">
      <w:pPr>
        <w:tabs>
          <w:tab w:val="left" w:pos="0"/>
        </w:tabs>
        <w:spacing w:after="0" w:line="240" w:lineRule="auto"/>
        <w:ind w:firstLine="851"/>
        <w:jc w:val="both"/>
        <w:rPr>
          <w:rFonts w:ascii="Times New Roman" w:hAnsi="Times New Roman"/>
          <w:b/>
          <w:color w:val="000000" w:themeColor="text1"/>
          <w:sz w:val="28"/>
          <w:szCs w:val="28"/>
          <w:lang w:val="kk-KZ"/>
        </w:rPr>
      </w:pPr>
    </w:p>
    <w:p w:rsidR="00C46C74" w:rsidRDefault="00C46C74" w:rsidP="00C46C74">
      <w:pPr>
        <w:tabs>
          <w:tab w:val="left" w:pos="0"/>
        </w:tabs>
        <w:spacing w:after="0" w:line="240" w:lineRule="auto"/>
        <w:ind w:firstLine="851"/>
        <w:jc w:val="both"/>
        <w:rPr>
          <w:rFonts w:ascii="Times New Roman" w:hAnsi="Times New Roman"/>
          <w:b/>
          <w:color w:val="000000" w:themeColor="text1"/>
          <w:sz w:val="28"/>
          <w:szCs w:val="28"/>
          <w:lang w:val="kk-KZ"/>
        </w:rPr>
      </w:pPr>
    </w:p>
    <w:p w:rsidR="00140EE9" w:rsidRDefault="00C46C74" w:rsidP="00C46C74">
      <w:pPr>
        <w:tabs>
          <w:tab w:val="left" w:pos="0"/>
        </w:tabs>
        <w:spacing w:after="0" w:line="240" w:lineRule="auto"/>
        <w:ind w:firstLine="851"/>
        <w:jc w:val="both"/>
        <w:rPr>
          <w:rFonts w:ascii="Times New Roman" w:hAnsi="Times New Roman"/>
          <w:b/>
          <w:color w:val="000000" w:themeColor="text1"/>
          <w:sz w:val="28"/>
          <w:szCs w:val="28"/>
          <w:lang w:val="kk-KZ"/>
        </w:rPr>
      </w:pPr>
      <w:r>
        <w:rPr>
          <w:rFonts w:ascii="Times New Roman" w:hAnsi="Times New Roman"/>
          <w:b/>
          <w:color w:val="000000" w:themeColor="text1"/>
          <w:sz w:val="28"/>
          <w:szCs w:val="28"/>
          <w:lang w:val="kk-KZ"/>
        </w:rPr>
        <w:lastRenderedPageBreak/>
        <w:t xml:space="preserve">10 </w:t>
      </w:r>
      <w:r w:rsidR="00140EE9" w:rsidRPr="006F04C8">
        <w:rPr>
          <w:rFonts w:ascii="Times New Roman" w:hAnsi="Times New Roman"/>
          <w:b/>
          <w:color w:val="000000" w:themeColor="text1"/>
          <w:sz w:val="28"/>
          <w:szCs w:val="28"/>
          <w:lang w:val="kk-KZ"/>
        </w:rPr>
        <w:t>Модульдер бойынша СӨЖ   және ОБСӨЖ нөмірі және атаулары</w:t>
      </w:r>
    </w:p>
    <w:p w:rsidR="00140EE9" w:rsidRPr="006F04C8" w:rsidRDefault="00140EE9" w:rsidP="00140EE9">
      <w:pPr>
        <w:shd w:val="clear" w:color="auto" w:fill="FFFFFF"/>
        <w:tabs>
          <w:tab w:val="left" w:pos="0"/>
        </w:tabs>
        <w:spacing w:after="0" w:line="240" w:lineRule="auto"/>
        <w:ind w:right="-57"/>
        <w:jc w:val="both"/>
        <w:rPr>
          <w:rFonts w:ascii="Times New Roman" w:hAnsi="Times New Roman"/>
          <w:snapToGrid w:val="0"/>
          <w:color w:val="C0504D" w:themeColor="accent2"/>
          <w:sz w:val="28"/>
          <w:szCs w:val="28"/>
          <w:lang w:val="kk-KZ"/>
        </w:rPr>
      </w:pPr>
      <w:r w:rsidRPr="006F04C8">
        <w:rPr>
          <w:rFonts w:ascii="Times New Roman" w:hAnsi="Times New Roman"/>
          <w:b/>
          <w:color w:val="000000" w:themeColor="text1"/>
          <w:sz w:val="28"/>
          <w:szCs w:val="28"/>
          <w:lang w:val="kk-KZ"/>
        </w:rPr>
        <w:t>Модуль 1.</w:t>
      </w:r>
      <w:r w:rsidRPr="006F04C8">
        <w:rPr>
          <w:rFonts w:ascii="Times New Roman" w:hAnsi="Times New Roman"/>
          <w:b/>
          <w:color w:val="C0504D" w:themeColor="accent2"/>
          <w:sz w:val="28"/>
          <w:szCs w:val="28"/>
          <w:lang w:val="kk-KZ"/>
        </w:rPr>
        <w:t xml:space="preserve"> </w:t>
      </w:r>
      <w:r w:rsidRPr="006F04C8">
        <w:rPr>
          <w:rFonts w:ascii="Times New Roman" w:hAnsi="Times New Roman"/>
          <w:b/>
          <w:color w:val="000000" w:themeColor="text1"/>
          <w:sz w:val="28"/>
          <w:szCs w:val="28"/>
          <w:lang w:val="kk-KZ"/>
        </w:rPr>
        <w:t>Өнеркәсіптік қауіпсіздікті құқықтық, экономикалық және әлеуметтік қамтамасыз ету</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
        <w:gridCol w:w="9037"/>
      </w:tblGrid>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w:t>
            </w:r>
          </w:p>
        </w:tc>
        <w:tc>
          <w:tcPr>
            <w:tcW w:w="9037" w:type="dxa"/>
          </w:tcPr>
          <w:p w:rsidR="00140EE9" w:rsidRPr="004E3C31" w:rsidRDefault="00140EE9" w:rsidP="00140EE9">
            <w:pPr>
              <w:jc w:val="both"/>
              <w:rPr>
                <w:rFonts w:ascii="Times New Roman" w:hAnsi="Times New Roman"/>
                <w:snapToGrid w:val="0"/>
                <w:color w:val="C0504D" w:themeColor="accent2"/>
                <w:sz w:val="28"/>
                <w:szCs w:val="28"/>
                <w:lang w:val="kk-KZ"/>
              </w:rPr>
            </w:pPr>
            <w:r w:rsidRPr="004E3C31">
              <w:rPr>
                <w:rFonts w:ascii="Times New Roman" w:hAnsi="Times New Roman"/>
                <w:sz w:val="28"/>
                <w:szCs w:val="28"/>
                <w:lang w:val="kk-KZ"/>
              </w:rPr>
              <w:t>Технологиялық процесс және оны жүргізуге қойылатын талаптар.</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w:t>
            </w:r>
          </w:p>
        </w:tc>
        <w:tc>
          <w:tcPr>
            <w:tcW w:w="9037" w:type="dxa"/>
          </w:tcPr>
          <w:p w:rsidR="00140EE9" w:rsidRPr="004E3C31" w:rsidRDefault="00140EE9" w:rsidP="00140EE9">
            <w:pPr>
              <w:jc w:val="both"/>
              <w:rPr>
                <w:rFonts w:ascii="Times New Roman" w:hAnsi="Times New Roman"/>
                <w:snapToGrid w:val="0"/>
                <w:color w:val="C0504D" w:themeColor="accent2"/>
                <w:sz w:val="28"/>
                <w:szCs w:val="28"/>
                <w:lang w:val="kk-KZ"/>
              </w:rPr>
            </w:pPr>
            <w:r w:rsidRPr="004E3C31">
              <w:rPr>
                <w:rFonts w:ascii="Times New Roman" w:hAnsi="Times New Roman"/>
                <w:sz w:val="28"/>
                <w:szCs w:val="28"/>
                <w:lang w:val="kk-KZ"/>
              </w:rPr>
              <w:t>Техникалық реттеу саласындағы бақылаудың заманауи құралдары.</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kk-KZ"/>
              </w:rPr>
            </w:pPr>
            <w:r w:rsidRPr="004E3C31">
              <w:rPr>
                <w:snapToGrid w:val="0"/>
                <w:color w:val="000000" w:themeColor="text1"/>
                <w:sz w:val="28"/>
                <w:szCs w:val="28"/>
                <w:lang w:val="en-US"/>
              </w:rPr>
              <w:t>3</w:t>
            </w:r>
            <w:r w:rsidRPr="004E3C31">
              <w:rPr>
                <w:snapToGrid w:val="0"/>
                <w:color w:val="000000" w:themeColor="text1"/>
                <w:sz w:val="28"/>
                <w:szCs w:val="28"/>
                <w:lang w:val="kk-KZ"/>
              </w:rPr>
              <w:t xml:space="preserve"> </w:t>
            </w:r>
          </w:p>
        </w:tc>
        <w:tc>
          <w:tcPr>
            <w:tcW w:w="9037" w:type="dxa"/>
          </w:tcPr>
          <w:p w:rsidR="00140EE9" w:rsidRPr="004E3C31" w:rsidRDefault="00140EE9" w:rsidP="00140EE9">
            <w:pPr>
              <w:jc w:val="both"/>
              <w:rPr>
                <w:rFonts w:ascii="Times New Roman" w:hAnsi="Times New Roman"/>
                <w:snapToGrid w:val="0"/>
                <w:color w:val="C0504D" w:themeColor="accent2"/>
                <w:sz w:val="28"/>
                <w:szCs w:val="28"/>
                <w:lang w:val="kk-KZ"/>
              </w:rPr>
            </w:pPr>
            <w:r w:rsidRPr="004E3C31">
              <w:rPr>
                <w:rFonts w:ascii="Times New Roman" w:hAnsi="Times New Roman"/>
                <w:sz w:val="28"/>
                <w:szCs w:val="28"/>
                <w:lang w:val="kk-KZ"/>
              </w:rPr>
              <w:t>Қазақстан Республикасының техникалық реттеу туралы заңнамасы</w:t>
            </w:r>
            <w:r w:rsidRPr="004E3C31">
              <w:rPr>
                <w:rFonts w:ascii="Times New Roman" w:hAnsi="Times New Roman"/>
                <w:b/>
                <w:sz w:val="28"/>
                <w:szCs w:val="28"/>
                <w:lang w:val="kk-KZ"/>
              </w:rPr>
              <w:t xml:space="preserve">. </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4</w:t>
            </w:r>
          </w:p>
        </w:tc>
        <w:tc>
          <w:tcPr>
            <w:tcW w:w="9037" w:type="dxa"/>
          </w:tcPr>
          <w:p w:rsidR="00140EE9" w:rsidRPr="004E3C31" w:rsidRDefault="00140EE9" w:rsidP="00140EE9">
            <w:pPr>
              <w:pStyle w:val="Style13"/>
              <w:widowControl/>
              <w:rPr>
                <w:snapToGrid w:val="0"/>
                <w:color w:val="C0504D" w:themeColor="accent2"/>
                <w:sz w:val="28"/>
                <w:szCs w:val="28"/>
                <w:lang w:val="kk-KZ"/>
              </w:rPr>
            </w:pPr>
            <w:r w:rsidRPr="004E3C31">
              <w:rPr>
                <w:sz w:val="28"/>
                <w:szCs w:val="28"/>
                <w:lang w:val="kk-KZ"/>
              </w:rPr>
              <w:t>Өнімге, қызметке, өнімнің өмірлік циклінің процестеріне қойылатын талаптар. Сәйкестікті реттеу, өнім мен қызметтерді аккредиттеу тәртібі.</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5</w:t>
            </w:r>
          </w:p>
        </w:tc>
        <w:tc>
          <w:tcPr>
            <w:tcW w:w="9037" w:type="dxa"/>
          </w:tcPr>
          <w:p w:rsidR="00140EE9" w:rsidRPr="004E3C31" w:rsidRDefault="00140EE9" w:rsidP="00140EE9">
            <w:pPr>
              <w:jc w:val="both"/>
              <w:rPr>
                <w:rFonts w:ascii="Times New Roman" w:hAnsi="Times New Roman"/>
                <w:snapToGrid w:val="0"/>
                <w:color w:val="C0504D" w:themeColor="accent2"/>
                <w:sz w:val="28"/>
                <w:szCs w:val="28"/>
                <w:lang w:val="kk-KZ"/>
              </w:rPr>
            </w:pPr>
            <w:r w:rsidRPr="004E3C31">
              <w:rPr>
                <w:rFonts w:ascii="Times New Roman" w:hAnsi="Times New Roman"/>
                <w:sz w:val="28"/>
                <w:szCs w:val="28"/>
                <w:lang w:val="kk-KZ"/>
              </w:rPr>
              <w:t xml:space="preserve">Техникалық реттеудің негізгі мақсаттары мен міндеттері.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6</w:t>
            </w:r>
          </w:p>
        </w:tc>
        <w:tc>
          <w:tcPr>
            <w:tcW w:w="9037" w:type="dxa"/>
          </w:tcPr>
          <w:p w:rsidR="00140EE9" w:rsidRPr="004E3C31" w:rsidRDefault="00140EE9" w:rsidP="00140EE9">
            <w:pPr>
              <w:jc w:val="both"/>
              <w:rPr>
                <w:rFonts w:ascii="Times New Roman" w:hAnsi="Times New Roman"/>
                <w:snapToGrid w:val="0"/>
                <w:color w:val="C0504D" w:themeColor="accent2"/>
                <w:sz w:val="28"/>
                <w:szCs w:val="28"/>
                <w:lang w:val="kk-KZ"/>
              </w:rPr>
            </w:pPr>
            <w:r w:rsidRPr="004E3C31">
              <w:rPr>
                <w:rFonts w:ascii="Times New Roman" w:hAnsi="Times New Roman"/>
                <w:sz w:val="28"/>
                <w:szCs w:val="28"/>
                <w:lang w:val="kk-KZ"/>
              </w:rPr>
              <w:t>Техникалық реттеудің мемлекеттік жүйесінің бірлігі мен тұтастығы.</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7</w:t>
            </w:r>
          </w:p>
        </w:tc>
        <w:tc>
          <w:tcPr>
            <w:tcW w:w="9037" w:type="dxa"/>
          </w:tcPr>
          <w:p w:rsidR="00140EE9" w:rsidRPr="004E3C31" w:rsidRDefault="00140EE9" w:rsidP="00140EE9">
            <w:pPr>
              <w:pStyle w:val="Style13"/>
              <w:widowControl/>
              <w:jc w:val="both"/>
              <w:rPr>
                <w:b/>
                <w:snapToGrid w:val="0"/>
                <w:sz w:val="28"/>
                <w:szCs w:val="28"/>
                <w:lang w:val="kk-KZ"/>
              </w:rPr>
            </w:pPr>
            <w:r w:rsidRPr="004E3C31">
              <w:rPr>
                <w:sz w:val="28"/>
                <w:szCs w:val="28"/>
                <w:lang w:val="kk-KZ"/>
              </w:rPr>
              <w:t xml:space="preserve">Мемлекеттік техникалық реттеу жүйесінің реестрі. Сәйкестікті растау, тауардың шыққан елін анықтау, аккредиттеу жөніндегі сарпшы-аудиторларды аттестаттау және кәсіби даярлау. </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8</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Техникалық реттеу саласындағы мемлекеттік органның құзіреті. Техникалық регламенттер мен стандарттардың ғылыми техникалық деңгейін талдау.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9</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Техникалық регламенттер Қазақстан Республикасының заңнамасымен анықталатын тәртіпке белгіленген талаптардың орындалуын мемлекеттік бақылау және қадағалау.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10</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Стандарттарды әзірлеу бойынша жоспарлар және бағдарламалар. Стандаттау жөніндегі техникалық комитеттер, сәйкестікті растау жөніндегі органдар және өнім бойынша зертханалар.</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11</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Техникалық реттеу саласындағы мемлекеттік органның құзіреті. Техникалық регламенттер мен стандарттардың ғылыми техникалық деңгейін талдау.</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12</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Техникалық регламенттер жобаларын әзірлеу бойынша сараптық кеңестер. Техникалық регламенттер қорлары. </w:t>
            </w:r>
          </w:p>
        </w:tc>
      </w:tr>
      <w:tr w:rsidR="00140EE9" w:rsidRPr="00007048" w:rsidTr="006F04C8">
        <w:trPr>
          <w:trHeight w:val="315"/>
        </w:trPr>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13</w:t>
            </w:r>
          </w:p>
        </w:tc>
        <w:tc>
          <w:tcPr>
            <w:tcW w:w="9037" w:type="dxa"/>
          </w:tcPr>
          <w:p w:rsidR="00140EE9" w:rsidRPr="004E3C31" w:rsidRDefault="00140EE9" w:rsidP="00140EE9">
            <w:pPr>
              <w:jc w:val="both"/>
              <w:rPr>
                <w:rFonts w:ascii="Times New Roman" w:hAnsi="Times New Roman"/>
                <w:color w:val="000000" w:themeColor="text1"/>
                <w:sz w:val="28"/>
                <w:szCs w:val="28"/>
                <w:lang w:val="kk-KZ"/>
              </w:rPr>
            </w:pPr>
            <w:r w:rsidRPr="004E3C31">
              <w:rPr>
                <w:rFonts w:ascii="Times New Roman" w:hAnsi="Times New Roman"/>
                <w:sz w:val="28"/>
                <w:szCs w:val="28"/>
                <w:lang w:val="kk-KZ"/>
              </w:rPr>
              <w:t>Техникалық регламенттерді әзірлеу, стандарттау бойынша нормативтік құжаттарды бірыңғайлау бойынша ұсыныстар енгізу тәртібі.</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14</w:t>
            </w:r>
          </w:p>
        </w:tc>
        <w:tc>
          <w:tcPr>
            <w:tcW w:w="9037" w:type="dxa"/>
          </w:tcPr>
          <w:p w:rsidR="00140EE9" w:rsidRPr="004E3C31" w:rsidRDefault="00140EE9" w:rsidP="00140EE9">
            <w:pPr>
              <w:jc w:val="both"/>
              <w:rPr>
                <w:rFonts w:ascii="Times New Roman" w:hAnsi="Times New Roman"/>
                <w:color w:val="000000" w:themeColor="text1"/>
                <w:sz w:val="28"/>
                <w:szCs w:val="28"/>
                <w:lang w:val="kk-KZ"/>
              </w:rPr>
            </w:pPr>
            <w:r w:rsidRPr="004E3C31">
              <w:rPr>
                <w:rFonts w:ascii="Times New Roman" w:hAnsi="Times New Roman"/>
                <w:color w:val="000000" w:themeColor="text1"/>
                <w:sz w:val="28"/>
                <w:szCs w:val="28"/>
                <w:lang w:val="kk-KZ"/>
              </w:rPr>
              <w:t>Мемлекеттік техникалық реттеу жүйесінің реестрі.</w:t>
            </w:r>
          </w:p>
        </w:tc>
      </w:tr>
      <w:tr w:rsidR="00140EE9" w:rsidRPr="00007048" w:rsidTr="006F04C8">
        <w:trPr>
          <w:trHeight w:val="230"/>
        </w:trPr>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15</w:t>
            </w:r>
          </w:p>
        </w:tc>
        <w:tc>
          <w:tcPr>
            <w:tcW w:w="9037" w:type="dxa"/>
          </w:tcPr>
          <w:p w:rsidR="00140EE9" w:rsidRPr="004E3C31" w:rsidRDefault="00140EE9" w:rsidP="00140EE9">
            <w:pPr>
              <w:jc w:val="both"/>
              <w:rPr>
                <w:rFonts w:ascii="Times New Roman" w:hAnsi="Times New Roman"/>
                <w:color w:val="000000" w:themeColor="text1"/>
                <w:sz w:val="28"/>
                <w:szCs w:val="28"/>
                <w:lang w:val="kk-KZ"/>
              </w:rPr>
            </w:pPr>
            <w:r w:rsidRPr="004E3C31">
              <w:rPr>
                <w:rFonts w:ascii="Times New Roman" w:hAnsi="Times New Roman"/>
                <w:color w:val="000000" w:themeColor="text1"/>
                <w:sz w:val="28"/>
                <w:szCs w:val="28"/>
                <w:lang w:val="kk-KZ"/>
              </w:rPr>
              <w:t>Техникалық регламенттермен анықталған талаптардың сақталуын мемлекеттік бақылау және қадағалау.</w:t>
            </w:r>
          </w:p>
        </w:tc>
      </w:tr>
      <w:tr w:rsidR="00140EE9" w:rsidRPr="004E3C31" w:rsidTr="006F04C8">
        <w:tc>
          <w:tcPr>
            <w:tcW w:w="9321" w:type="dxa"/>
            <w:gridSpan w:val="2"/>
          </w:tcPr>
          <w:p w:rsidR="00140EE9" w:rsidRPr="004E3C31" w:rsidRDefault="00140EE9" w:rsidP="00140EE9">
            <w:pPr>
              <w:shd w:val="clear" w:color="auto" w:fill="FFFFFF"/>
              <w:autoSpaceDE w:val="0"/>
              <w:autoSpaceDN w:val="0"/>
              <w:adjustRightInd w:val="0"/>
              <w:ind w:left="-142"/>
              <w:rPr>
                <w:rFonts w:ascii="Times New Roman" w:hAnsi="Times New Roman"/>
                <w:color w:val="C0504D" w:themeColor="accent2"/>
                <w:sz w:val="28"/>
                <w:szCs w:val="28"/>
                <w:lang w:val="kk-KZ"/>
              </w:rPr>
            </w:pPr>
            <w:r w:rsidRPr="004E3C31">
              <w:rPr>
                <w:rFonts w:ascii="Times New Roman" w:hAnsi="Times New Roman"/>
                <w:b/>
                <w:color w:val="C0504D" w:themeColor="accent2"/>
                <w:sz w:val="28"/>
                <w:szCs w:val="28"/>
                <w:lang w:val="kk-KZ"/>
              </w:rPr>
              <w:t xml:space="preserve">  </w:t>
            </w:r>
            <w:r w:rsidRPr="004E3C31">
              <w:rPr>
                <w:rFonts w:ascii="Times New Roman" w:hAnsi="Times New Roman"/>
                <w:b/>
                <w:color w:val="000000" w:themeColor="text1"/>
                <w:sz w:val="28"/>
                <w:szCs w:val="28"/>
                <w:lang w:val="kk-KZ"/>
              </w:rPr>
              <w:t>Модуль 2.</w:t>
            </w:r>
            <w:r w:rsidRPr="004E3C31">
              <w:rPr>
                <w:rFonts w:ascii="Times New Roman" w:hAnsi="Times New Roman"/>
                <w:b/>
                <w:color w:val="C0504D" w:themeColor="accent2"/>
                <w:sz w:val="28"/>
                <w:szCs w:val="28"/>
                <w:lang w:val="kk-KZ"/>
              </w:rPr>
              <w:t xml:space="preserve"> </w:t>
            </w:r>
            <w:r w:rsidRPr="004E3C31">
              <w:rPr>
                <w:rFonts w:ascii="Times New Roman" w:hAnsi="Times New Roman"/>
                <w:b/>
                <w:color w:val="000000"/>
                <w:sz w:val="28"/>
                <w:szCs w:val="28"/>
                <w:lang w:val="kk-KZ"/>
              </w:rPr>
              <w:t>Қ</w:t>
            </w:r>
            <w:r w:rsidRPr="004E3C31">
              <w:rPr>
                <w:rFonts w:ascii="Times New Roman" w:hAnsi="Times New Roman"/>
                <w:b/>
                <w:color w:val="000000" w:themeColor="text1"/>
                <w:sz w:val="28"/>
                <w:szCs w:val="28"/>
                <w:lang w:val="kk-KZ"/>
              </w:rPr>
              <w:t>ауіпсіздікті техникалық реттеу</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16</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Техникалық регламенттердің мазмұны. Техникалық регламент талаптары таралатын өнімнің, процестердің тізбесі. Техникалық регламентті қабылдау мақсаттарына қол жеткізуді қамтамасыз ететін өнімнің, процестердің сипаттамаларына қойылатын талаптар. </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17</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Техникалық регламенттерді әзірлеу кезінде шетел мемлекетттерінің, халықаралық және өңірлік ұйымдардың нормалары мен стандарттарын қолдану. Техникалық регламенттің арнайы талаптары.</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18</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Төтенше жағдайлармен тудырылған техникалық регламенті әзірлеу, қабылдау және күшіне енгізу ерекшеліктері. Техникалық регламенттерді еншізу мерзімі және шарттары</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19</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 xml:space="preserve">Жүріс доңғалақтарына қойылатын талаптар. Тіректі тетіктерге </w:t>
            </w:r>
            <w:r w:rsidRPr="004E3C31">
              <w:rPr>
                <w:rFonts w:ascii="Times New Roman" w:hAnsi="Times New Roman"/>
                <w:sz w:val="28"/>
                <w:szCs w:val="28"/>
                <w:lang w:val="kk-KZ"/>
              </w:rPr>
              <w:lastRenderedPageBreak/>
              <w:t>қойылатын талаптар. Тең салмаққа және балластқа қойылатын талаптар</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lastRenderedPageBreak/>
              <w:t>20</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«Көтергіш –тасымал құралдарының қауіпсіздігіне қойылатын талаптар» техникалық регламенті. Қолданылу саласы. Рынокта қолданылу шарттары. Қауіпсіздікке қойылатын талаптар.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21</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Көтергіш–тасымал құралдарын жинақтауға, қайта құруға және жөндеуге қойылатын талаптар.</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22</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 xml:space="preserve">Барабандарға, блоктарға қойылатын талаптар. Тежегіштерге қойылатын талаптар. Қауіпсіздік аспаптары және құрылғылары. Кабель типті көтергіш–тасымал құралдарға қойылатын талаптар.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23</w:t>
            </w:r>
          </w:p>
        </w:tc>
        <w:tc>
          <w:tcPr>
            <w:tcW w:w="9037" w:type="dxa"/>
          </w:tcPr>
          <w:p w:rsidR="00140EE9" w:rsidRPr="004E3C31" w:rsidRDefault="00140EE9" w:rsidP="00140EE9">
            <w:pPr>
              <w:jc w:val="both"/>
              <w:rPr>
                <w:rFonts w:ascii="Times New Roman" w:hAnsi="Times New Roman"/>
                <w:color w:val="000000" w:themeColor="text1"/>
                <w:sz w:val="28"/>
                <w:szCs w:val="28"/>
                <w:lang w:val="kk-KZ"/>
              </w:rPr>
            </w:pPr>
            <w:r w:rsidRPr="004E3C31">
              <w:rPr>
                <w:rFonts w:ascii="Times New Roman" w:hAnsi="Times New Roman"/>
                <w:color w:val="000000" w:themeColor="text1"/>
                <w:sz w:val="28"/>
                <w:szCs w:val="28"/>
                <w:lang w:val="kk-KZ"/>
              </w:rPr>
              <w:t xml:space="preserve">«Қысыммен жұмыс істейтін жабдықтың қауіпсіздігіне қойылатын талаптар» техникалық регламенті.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24</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Ыдыстарды жасау кезінде қолданылатын материалдарға; арматураны жасауға, қайта салуға, жинақтауға, баптауға және жөндеуге; бақылау–өлшеу аспаптарына, сақтандыру құрылғыларына қойылатын қауіпсіздік талаптары.</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25</w:t>
            </w:r>
          </w:p>
        </w:tc>
        <w:tc>
          <w:tcPr>
            <w:tcW w:w="9037" w:type="dxa"/>
          </w:tcPr>
          <w:p w:rsidR="00140EE9" w:rsidRPr="004E3C31" w:rsidRDefault="00140EE9" w:rsidP="00140EE9">
            <w:pPr>
              <w:jc w:val="both"/>
              <w:rPr>
                <w:rFonts w:ascii="Times New Roman" w:hAnsi="Times New Roman"/>
                <w:color w:val="C0504D"/>
                <w:sz w:val="28"/>
                <w:szCs w:val="28"/>
                <w:lang w:val="kk-KZ"/>
              </w:rPr>
            </w:pPr>
            <w:r w:rsidRPr="004E3C31">
              <w:rPr>
                <w:rFonts w:ascii="Times New Roman" w:hAnsi="Times New Roman"/>
                <w:sz w:val="28"/>
                <w:szCs w:val="28"/>
                <w:lang w:val="kk-KZ"/>
              </w:rPr>
              <w:t xml:space="preserve">Сұйытылған газдарды тасымалдау үшін цистерналар мен бөшкелерге қойылатын талаптар. </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kk-KZ"/>
              </w:rPr>
            </w:pPr>
            <w:r w:rsidRPr="004E3C31">
              <w:rPr>
                <w:snapToGrid w:val="0"/>
                <w:color w:val="000000" w:themeColor="text1"/>
                <w:sz w:val="28"/>
                <w:szCs w:val="28"/>
                <w:lang w:val="kk-KZ"/>
              </w:rPr>
              <w:t>26</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Баллондарға қойылатын талаптар. Пайдаланудан шығарғандағы және пайдаға асырғандағы қауіпсіздік талаптары. Сәйкестікті растау.</w:t>
            </w:r>
          </w:p>
        </w:tc>
      </w:tr>
      <w:tr w:rsidR="00140EE9" w:rsidRPr="004E3C31"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27</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«Су жылытатын және бу қазандықтарының қауіпсіздігіне қойылатын талаптар» техникалық регламенті. Қолданылу саласы. Өнімнің Қазақстан Республикасының рыногында қолданылу шарттары.</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28</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 xml:space="preserve">Су жылытатын және бу қазандықтарының қауіпсіздігіне қойылатын талаптар: жобалау кезінде, пайдалану кезінде. </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en-US"/>
              </w:rPr>
            </w:pPr>
            <w:r w:rsidRPr="004E3C31">
              <w:rPr>
                <w:snapToGrid w:val="0"/>
                <w:color w:val="000000" w:themeColor="text1"/>
                <w:sz w:val="28"/>
                <w:szCs w:val="28"/>
                <w:lang w:val="en-US"/>
              </w:rPr>
              <w:t>29</w:t>
            </w:r>
          </w:p>
        </w:tc>
        <w:tc>
          <w:tcPr>
            <w:tcW w:w="9037" w:type="dxa"/>
          </w:tcPr>
          <w:p w:rsidR="00140EE9" w:rsidRPr="004E3C31" w:rsidRDefault="00140EE9" w:rsidP="00140EE9">
            <w:pPr>
              <w:contextualSpacing/>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Технологиялық құбырларды пайдалану кезінде өнеркәсіптік қауіпсіздікке қойылатын талаптар.</w:t>
            </w:r>
          </w:p>
        </w:tc>
      </w:tr>
      <w:tr w:rsidR="00140EE9" w:rsidRPr="00007048" w:rsidTr="006F04C8">
        <w:tc>
          <w:tcPr>
            <w:tcW w:w="284" w:type="dxa"/>
          </w:tcPr>
          <w:p w:rsidR="00140EE9" w:rsidRPr="004E3C31" w:rsidRDefault="00140EE9" w:rsidP="00140EE9">
            <w:pPr>
              <w:pStyle w:val="Style13"/>
              <w:widowControl/>
              <w:rPr>
                <w:snapToGrid w:val="0"/>
                <w:color w:val="000000" w:themeColor="text1"/>
                <w:sz w:val="28"/>
                <w:szCs w:val="28"/>
                <w:lang w:val="kk-KZ"/>
              </w:rPr>
            </w:pPr>
            <w:r w:rsidRPr="004E3C31">
              <w:rPr>
                <w:snapToGrid w:val="0"/>
                <w:color w:val="000000" w:themeColor="text1"/>
                <w:sz w:val="28"/>
                <w:szCs w:val="28"/>
                <w:lang w:val="kk-KZ"/>
              </w:rPr>
              <w:t>30</w:t>
            </w:r>
          </w:p>
        </w:tc>
        <w:tc>
          <w:tcPr>
            <w:tcW w:w="9037" w:type="dxa"/>
          </w:tcPr>
          <w:p w:rsidR="00140EE9" w:rsidRPr="004E3C31" w:rsidRDefault="00140EE9" w:rsidP="00140EE9">
            <w:pPr>
              <w:jc w:val="both"/>
              <w:rPr>
                <w:rFonts w:ascii="Times New Roman" w:hAnsi="Times New Roman"/>
                <w:color w:val="C0504D" w:themeColor="accent2"/>
                <w:sz w:val="28"/>
                <w:szCs w:val="28"/>
                <w:lang w:val="kk-KZ"/>
              </w:rPr>
            </w:pPr>
            <w:r w:rsidRPr="004E3C31">
              <w:rPr>
                <w:rFonts w:ascii="Times New Roman" w:hAnsi="Times New Roman"/>
                <w:sz w:val="28"/>
                <w:szCs w:val="28"/>
                <w:lang w:val="kk-KZ"/>
              </w:rPr>
              <w:t>Құбырлар құрылғысына қойылатын талаптар: құбырлардың орналасуы; құбырларды құрғату мен үрлеуге арналған құрылғылар</w:t>
            </w:r>
          </w:p>
        </w:tc>
      </w:tr>
    </w:tbl>
    <w:p w:rsidR="00C46C74" w:rsidRDefault="00C46C74"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4E3C31" w:rsidRDefault="004E3C31" w:rsidP="005836B6">
      <w:pPr>
        <w:spacing w:after="0" w:line="240" w:lineRule="auto"/>
        <w:ind w:firstLine="567"/>
        <w:rPr>
          <w:rFonts w:ascii="Times New Roman" w:hAnsi="Times New Roman"/>
          <w:b/>
          <w:sz w:val="28"/>
          <w:szCs w:val="28"/>
          <w:lang w:val="kk-KZ"/>
        </w:rPr>
      </w:pPr>
    </w:p>
    <w:p w:rsidR="005836B6" w:rsidRPr="005836B6" w:rsidRDefault="00C46C74" w:rsidP="005836B6">
      <w:pPr>
        <w:spacing w:after="0" w:line="240" w:lineRule="auto"/>
        <w:ind w:firstLine="567"/>
        <w:rPr>
          <w:rFonts w:ascii="Times New Roman" w:hAnsi="Times New Roman"/>
          <w:b/>
          <w:sz w:val="28"/>
          <w:szCs w:val="28"/>
          <w:lang w:val="kk-KZ"/>
        </w:rPr>
      </w:pPr>
      <w:r>
        <w:rPr>
          <w:rFonts w:ascii="Times New Roman" w:hAnsi="Times New Roman"/>
          <w:b/>
          <w:sz w:val="28"/>
          <w:szCs w:val="28"/>
          <w:lang w:val="kk-KZ"/>
        </w:rPr>
        <w:lastRenderedPageBreak/>
        <w:t xml:space="preserve">11 </w:t>
      </w:r>
      <w:r w:rsidR="00B71ED0">
        <w:rPr>
          <w:rFonts w:ascii="Times New Roman" w:hAnsi="Times New Roman"/>
          <w:b/>
          <w:sz w:val="28"/>
          <w:szCs w:val="28"/>
          <w:lang w:val="kk-KZ"/>
        </w:rPr>
        <w:t>Бағалау критерийлері</w:t>
      </w:r>
    </w:p>
    <w:p w:rsidR="005836B6" w:rsidRPr="005836B6" w:rsidRDefault="005836B6" w:rsidP="005836B6">
      <w:pPr>
        <w:spacing w:after="0" w:line="240" w:lineRule="auto"/>
        <w:ind w:firstLine="567"/>
        <w:rPr>
          <w:rFonts w:ascii="Times New Roman" w:hAnsi="Times New Roman"/>
          <w:b/>
          <w:sz w:val="28"/>
          <w:szCs w:val="28"/>
          <w:lang w:val="kk-KZ"/>
        </w:rPr>
      </w:pPr>
    </w:p>
    <w:tbl>
      <w:tblPr>
        <w:tblStyle w:val="a9"/>
        <w:tblW w:w="0" w:type="auto"/>
        <w:tblLayout w:type="fixed"/>
        <w:tblLook w:val="04A0"/>
      </w:tblPr>
      <w:tblGrid>
        <w:gridCol w:w="1242"/>
        <w:gridCol w:w="709"/>
        <w:gridCol w:w="7619"/>
      </w:tblGrid>
      <w:tr w:rsidR="005836B6" w:rsidRPr="004E3C31" w:rsidTr="00C46C74">
        <w:tc>
          <w:tcPr>
            <w:tcW w:w="1242"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%-ті мазмұны</w:t>
            </w:r>
          </w:p>
        </w:tc>
        <w:tc>
          <w:tcPr>
            <w:tcW w:w="709" w:type="dxa"/>
            <w:vAlign w:val="center"/>
          </w:tcPr>
          <w:p w:rsidR="005836B6" w:rsidRPr="004E3C31" w:rsidRDefault="005836B6" w:rsidP="00130B8F">
            <w:pPr>
              <w:jc w:val="center"/>
              <w:rPr>
                <w:rFonts w:ascii="Times New Roman" w:hAnsi="Times New Roman"/>
                <w:sz w:val="28"/>
                <w:szCs w:val="28"/>
                <w:lang w:val="kk-KZ"/>
              </w:rPr>
            </w:pPr>
            <w:r w:rsidRPr="004E3C31">
              <w:rPr>
                <w:rFonts w:ascii="Times New Roman" w:hAnsi="Times New Roman"/>
                <w:sz w:val="28"/>
                <w:szCs w:val="28"/>
                <w:lang w:val="kk-KZ"/>
              </w:rPr>
              <w:t>Баға</w:t>
            </w:r>
          </w:p>
        </w:tc>
        <w:tc>
          <w:tcPr>
            <w:tcW w:w="7619"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Критерийлер</w:t>
            </w:r>
          </w:p>
        </w:tc>
      </w:tr>
      <w:tr w:rsidR="005836B6" w:rsidRPr="004E3C31" w:rsidTr="00C46C74">
        <w:tc>
          <w:tcPr>
            <w:tcW w:w="1242"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0-49</w:t>
            </w:r>
          </w:p>
        </w:tc>
        <w:tc>
          <w:tcPr>
            <w:tcW w:w="709"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2</w:t>
            </w:r>
          </w:p>
        </w:tc>
        <w:tc>
          <w:tcPr>
            <w:tcW w:w="7619" w:type="dxa"/>
            <w:vAlign w:val="center"/>
          </w:tcPr>
          <w:p w:rsidR="005836B6" w:rsidRPr="004E3C31" w:rsidRDefault="005836B6" w:rsidP="00130B8F">
            <w:pPr>
              <w:jc w:val="both"/>
              <w:rPr>
                <w:rFonts w:ascii="Times New Roman" w:hAnsi="Times New Roman"/>
                <w:sz w:val="28"/>
                <w:szCs w:val="28"/>
              </w:rPr>
            </w:pPr>
            <w:r w:rsidRPr="004E3C31">
              <w:rPr>
                <w:rFonts w:ascii="Times New Roman" w:hAnsi="Times New Roman"/>
                <w:sz w:val="28"/>
                <w:szCs w:val="28"/>
              </w:rPr>
              <w:t>Бағдарламалық материалды толық мүлде білмеуі, негізгі оқу бағдарлама материалын меңгермеуі, студент өрескел қателіктер жібереді</w:t>
            </w:r>
          </w:p>
        </w:tc>
      </w:tr>
      <w:tr w:rsidR="005836B6" w:rsidRPr="004E3C31" w:rsidTr="00C46C74">
        <w:tc>
          <w:tcPr>
            <w:tcW w:w="1242"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50-74</w:t>
            </w:r>
          </w:p>
        </w:tc>
        <w:tc>
          <w:tcPr>
            <w:tcW w:w="709"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3</w:t>
            </w:r>
          </w:p>
        </w:tc>
        <w:tc>
          <w:tcPr>
            <w:tcW w:w="7619" w:type="dxa"/>
            <w:vAlign w:val="center"/>
          </w:tcPr>
          <w:p w:rsidR="005836B6" w:rsidRPr="004E3C31" w:rsidRDefault="00A72D2F" w:rsidP="00A72D2F">
            <w:pPr>
              <w:jc w:val="both"/>
              <w:rPr>
                <w:rFonts w:ascii="Times New Roman" w:hAnsi="Times New Roman"/>
                <w:sz w:val="28"/>
                <w:szCs w:val="28"/>
              </w:rPr>
            </w:pPr>
            <w:r w:rsidRPr="004E3C31">
              <w:rPr>
                <w:rFonts w:ascii="Times New Roman" w:hAnsi="Times New Roman"/>
                <w:sz w:val="28"/>
                <w:szCs w:val="28"/>
                <w:lang w:val="kk-KZ"/>
              </w:rPr>
              <w:t>Өзіндік жұмыс талаптарға сай орындалған</w:t>
            </w:r>
            <w:r w:rsidR="005836B6" w:rsidRPr="004E3C31">
              <w:rPr>
                <w:rFonts w:ascii="Times New Roman" w:hAnsi="Times New Roman"/>
                <w:sz w:val="28"/>
                <w:szCs w:val="28"/>
              </w:rPr>
              <w:t>, бірақ, толык емес; жауапта пән материалын жеткіліксіз терең түсінбеу байқалады, теориялық ережелер мен бастапқы и</w:t>
            </w:r>
            <w:r w:rsidRPr="004E3C31">
              <w:rPr>
                <w:rFonts w:ascii="Times New Roman" w:hAnsi="Times New Roman"/>
                <w:sz w:val="28"/>
                <w:szCs w:val="28"/>
                <w:lang w:val="kk-KZ"/>
              </w:rPr>
              <w:t>д</w:t>
            </w:r>
            <w:r w:rsidR="005836B6" w:rsidRPr="004E3C31">
              <w:rPr>
                <w:rFonts w:ascii="Times New Roman" w:hAnsi="Times New Roman"/>
                <w:sz w:val="28"/>
                <w:szCs w:val="28"/>
              </w:rPr>
              <w:t xml:space="preserve">еяларды баяндауда кейбір қателіктерге жол беріледі; тек материалды репродуктивті баяндауға қабілеті болады, бірақ дербес ойлау мен қорытындылаужоқ. </w:t>
            </w:r>
          </w:p>
        </w:tc>
      </w:tr>
      <w:tr w:rsidR="005836B6" w:rsidRPr="004E3C31" w:rsidTr="00C46C74">
        <w:tc>
          <w:tcPr>
            <w:tcW w:w="1242"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75-89</w:t>
            </w:r>
          </w:p>
        </w:tc>
        <w:tc>
          <w:tcPr>
            <w:tcW w:w="709"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4</w:t>
            </w:r>
          </w:p>
        </w:tc>
        <w:tc>
          <w:tcPr>
            <w:tcW w:w="7619" w:type="dxa"/>
            <w:vAlign w:val="center"/>
          </w:tcPr>
          <w:p w:rsidR="005836B6" w:rsidRPr="004E3C31" w:rsidRDefault="00A72D2F" w:rsidP="00A72D2F">
            <w:pPr>
              <w:jc w:val="both"/>
              <w:rPr>
                <w:rFonts w:ascii="Times New Roman" w:hAnsi="Times New Roman"/>
                <w:sz w:val="28"/>
                <w:szCs w:val="28"/>
              </w:rPr>
            </w:pPr>
            <w:r w:rsidRPr="004E3C31">
              <w:rPr>
                <w:rFonts w:ascii="Times New Roman" w:hAnsi="Times New Roman"/>
                <w:sz w:val="28"/>
                <w:szCs w:val="28"/>
                <w:lang w:val="kk-KZ"/>
              </w:rPr>
              <w:t>Өзіндік жұмыс талаптарға сай</w:t>
            </w:r>
            <w:r w:rsidR="005836B6" w:rsidRPr="004E3C31">
              <w:rPr>
                <w:rFonts w:ascii="Times New Roman" w:hAnsi="Times New Roman"/>
                <w:sz w:val="28"/>
                <w:szCs w:val="28"/>
              </w:rPr>
              <w:t>, толық; пәннің ережелері мен идеялары бойынша білім көрсетілді. Қоғамды құбылыстарды дұрыс бағалау. Заңдылықтарды, негізгі ұғымдарды, фактілі материалдарды білу. Аралық басылымдардан, басқа</w:t>
            </w:r>
            <w:r w:rsidRPr="004E3C31">
              <w:rPr>
                <w:rFonts w:ascii="Times New Roman" w:hAnsi="Times New Roman"/>
                <w:sz w:val="28"/>
                <w:szCs w:val="28"/>
                <w:lang w:val="kk-KZ"/>
              </w:rPr>
              <w:t xml:space="preserve"> </w:t>
            </w:r>
            <w:r w:rsidR="005836B6" w:rsidRPr="004E3C31">
              <w:rPr>
                <w:rFonts w:ascii="Times New Roman" w:hAnsi="Times New Roman"/>
                <w:sz w:val="28"/>
                <w:szCs w:val="28"/>
              </w:rPr>
              <w:t xml:space="preserve">оқу пәндері бойынша материалдарды тарту. Аргументті дәлелдей, жоққа шығару, ойлау, қорытындылар жасай білу. Бірақ та мазмұнын бұрмалауға алып келетін баяндаудың </w:t>
            </w:r>
            <w:r w:rsidRPr="004E3C31">
              <w:rPr>
                <w:rFonts w:ascii="Times New Roman" w:hAnsi="Times New Roman"/>
                <w:sz w:val="28"/>
                <w:szCs w:val="28"/>
                <w:lang w:val="kk-KZ"/>
              </w:rPr>
              <w:t xml:space="preserve">нақты </w:t>
            </w:r>
            <w:r w:rsidR="005836B6" w:rsidRPr="004E3C31">
              <w:rPr>
                <w:rFonts w:ascii="Times New Roman" w:hAnsi="Times New Roman"/>
                <w:sz w:val="28"/>
                <w:szCs w:val="28"/>
              </w:rPr>
              <w:t xml:space="preserve">еместігі. </w:t>
            </w:r>
          </w:p>
        </w:tc>
      </w:tr>
      <w:tr w:rsidR="005836B6" w:rsidRPr="004E3C31" w:rsidTr="00C46C74">
        <w:tc>
          <w:tcPr>
            <w:tcW w:w="1242"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90-100</w:t>
            </w:r>
          </w:p>
        </w:tc>
        <w:tc>
          <w:tcPr>
            <w:tcW w:w="709" w:type="dxa"/>
            <w:vAlign w:val="center"/>
          </w:tcPr>
          <w:p w:rsidR="005836B6" w:rsidRPr="004E3C31" w:rsidRDefault="005836B6" w:rsidP="00130B8F">
            <w:pPr>
              <w:jc w:val="center"/>
              <w:rPr>
                <w:rFonts w:ascii="Times New Roman" w:hAnsi="Times New Roman"/>
                <w:sz w:val="28"/>
                <w:szCs w:val="28"/>
              </w:rPr>
            </w:pPr>
            <w:r w:rsidRPr="004E3C31">
              <w:rPr>
                <w:rFonts w:ascii="Times New Roman" w:hAnsi="Times New Roman"/>
                <w:sz w:val="28"/>
                <w:szCs w:val="28"/>
              </w:rPr>
              <w:t>5</w:t>
            </w:r>
          </w:p>
        </w:tc>
        <w:tc>
          <w:tcPr>
            <w:tcW w:w="7619" w:type="dxa"/>
            <w:vAlign w:val="center"/>
          </w:tcPr>
          <w:p w:rsidR="005836B6" w:rsidRPr="004E3C31" w:rsidRDefault="005836B6" w:rsidP="00130B8F">
            <w:pPr>
              <w:jc w:val="both"/>
              <w:rPr>
                <w:rFonts w:ascii="Times New Roman" w:hAnsi="Times New Roman"/>
                <w:sz w:val="28"/>
                <w:szCs w:val="28"/>
                <w:lang w:val="kk-KZ"/>
              </w:rPr>
            </w:pPr>
            <w:r w:rsidRPr="004E3C31">
              <w:rPr>
                <w:rFonts w:ascii="Times New Roman" w:hAnsi="Times New Roman"/>
                <w:sz w:val="28"/>
                <w:szCs w:val="28"/>
              </w:rPr>
              <w:t xml:space="preserve">Жауап дұрыс, толық. </w:t>
            </w:r>
            <w:r w:rsidR="004808BC" w:rsidRPr="004E3C31">
              <w:rPr>
                <w:rFonts w:ascii="Times New Roman" w:hAnsi="Times New Roman"/>
                <w:sz w:val="28"/>
                <w:szCs w:val="28"/>
                <w:lang w:val="kk-KZ"/>
              </w:rPr>
              <w:t>Оқу материалының маңызын анықтау, ол туралы өзіндік пікір келтіру, ойын білдіру. Бұл деңгей алдыңғы категориялардың оқу нәтижелелеріне қол жеткізуді меңзейді.</w:t>
            </w:r>
            <w:r w:rsidRPr="004E3C31">
              <w:rPr>
                <w:rFonts w:ascii="Times New Roman" w:hAnsi="Times New Roman"/>
                <w:sz w:val="28"/>
                <w:szCs w:val="28"/>
                <w:lang w:val="kk-KZ"/>
              </w:rPr>
              <w:t xml:space="preserve">Аргументті дәлелдей, жоққа шығару, қортындылар жасай білу. Жауапқа ескертулер жоқ. </w:t>
            </w:r>
          </w:p>
        </w:tc>
      </w:tr>
    </w:tbl>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4E3C31" w:rsidRDefault="004E3C31" w:rsidP="005836B6">
      <w:pPr>
        <w:pStyle w:val="af0"/>
        <w:ind w:firstLine="567"/>
        <w:jc w:val="both"/>
        <w:rPr>
          <w:rFonts w:ascii="Times New Roman" w:hAnsi="Times New Roman" w:cs="Times New Roman"/>
          <w:b/>
          <w:sz w:val="28"/>
          <w:szCs w:val="28"/>
          <w:lang w:val="kk-KZ"/>
        </w:rPr>
      </w:pPr>
    </w:p>
    <w:p w:rsidR="00C46C74" w:rsidRDefault="005836B6" w:rsidP="005836B6">
      <w:pPr>
        <w:pStyle w:val="af0"/>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Пайдаланылатын әдебиеттер тізімі</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9037"/>
      </w:tblGrid>
      <w:tr w:rsidR="005836B6" w:rsidRPr="005836B6" w:rsidTr="00130B8F">
        <w:tc>
          <w:tcPr>
            <w:tcW w:w="534" w:type="dxa"/>
          </w:tcPr>
          <w:p w:rsidR="005836B6" w:rsidRPr="005836B6" w:rsidRDefault="005836B6" w:rsidP="005836B6">
            <w:pPr>
              <w:jc w:val="both"/>
              <w:rPr>
                <w:rFonts w:ascii="Times New Roman" w:hAnsi="Times New Roman"/>
                <w:b/>
                <w:sz w:val="28"/>
                <w:szCs w:val="28"/>
                <w:lang w:val="kk-KZ"/>
              </w:rPr>
            </w:pPr>
          </w:p>
        </w:tc>
        <w:tc>
          <w:tcPr>
            <w:tcW w:w="9037" w:type="dxa"/>
          </w:tcPr>
          <w:p w:rsidR="005836B6" w:rsidRPr="005836B6" w:rsidRDefault="005836B6" w:rsidP="005836B6">
            <w:pPr>
              <w:pStyle w:val="af0"/>
              <w:jc w:val="both"/>
              <w:rPr>
                <w:b/>
                <w:sz w:val="28"/>
                <w:szCs w:val="28"/>
              </w:rPr>
            </w:pPr>
            <w:r w:rsidRPr="005836B6">
              <w:rPr>
                <w:b/>
                <w:sz w:val="28"/>
                <w:szCs w:val="28"/>
                <w:lang w:val="kk-KZ"/>
              </w:rPr>
              <w:t>Негізгі әдебиеттер</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1</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Требования промышленной безопасности при эксплуатации технологических трубопроводов [приказ №176 от 27 июля 2009г.]</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lang w:val="kk-KZ"/>
              </w:rPr>
              <w:t>2</w:t>
            </w:r>
          </w:p>
        </w:tc>
        <w:tc>
          <w:tcPr>
            <w:tcW w:w="9037" w:type="dxa"/>
          </w:tcPr>
          <w:p w:rsidR="005836B6" w:rsidRPr="005836B6" w:rsidRDefault="005836B6" w:rsidP="004E3C31">
            <w:pPr>
              <w:jc w:val="both"/>
              <w:rPr>
                <w:rFonts w:ascii="Times New Roman" w:hAnsi="Times New Roman"/>
                <w:sz w:val="28"/>
                <w:szCs w:val="28"/>
              </w:rPr>
            </w:pPr>
            <w:r w:rsidRPr="005836B6">
              <w:rPr>
                <w:rFonts w:ascii="Times New Roman" w:hAnsi="Times New Roman"/>
                <w:sz w:val="28"/>
                <w:szCs w:val="28"/>
              </w:rPr>
              <w:t>Республика Казахстан. Требования к безопасности подъемно-транспортных средств:технический регламент:</w:t>
            </w:r>
            <w:r w:rsidR="004E3C31">
              <w:rPr>
                <w:rFonts w:ascii="Times New Roman" w:hAnsi="Times New Roman"/>
                <w:sz w:val="28"/>
                <w:szCs w:val="28"/>
              </w:rPr>
              <w:t xml:space="preserve"> </w:t>
            </w:r>
            <w:r w:rsidRPr="005836B6">
              <w:rPr>
                <w:rFonts w:ascii="Times New Roman" w:hAnsi="Times New Roman"/>
                <w:sz w:val="28"/>
                <w:szCs w:val="28"/>
              </w:rPr>
              <w:t xml:space="preserve">[постановление Правительства РК от 15 декабря 2009г. №2117]// Официальная газета.-2010.-№10    </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3</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 xml:space="preserve">Республика Казахстан. Требования к безопасности оборудования, работающего под давлением: технический регламент: [постановление Правительства РК от 21 декабря 2009г. №2157]// Казахстанская правда-2010.-6 марта   </w:t>
            </w:r>
          </w:p>
        </w:tc>
      </w:tr>
      <w:tr w:rsidR="005836B6" w:rsidRPr="005836B6" w:rsidTr="00130B8F">
        <w:tc>
          <w:tcPr>
            <w:tcW w:w="534" w:type="dxa"/>
          </w:tcPr>
          <w:p w:rsidR="005836B6" w:rsidRPr="005836B6" w:rsidRDefault="004E3C31" w:rsidP="004E3C31">
            <w:pPr>
              <w:jc w:val="both"/>
              <w:rPr>
                <w:rFonts w:ascii="Times New Roman" w:hAnsi="Times New Roman"/>
                <w:sz w:val="28"/>
                <w:szCs w:val="28"/>
              </w:rPr>
            </w:pPr>
            <w:r>
              <w:rPr>
                <w:rFonts w:ascii="Times New Roman" w:hAnsi="Times New Roman"/>
                <w:sz w:val="28"/>
                <w:szCs w:val="28"/>
              </w:rPr>
              <w:t>4</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 xml:space="preserve">Республика Казахстан. Требования к безопасности водогрейных и паровых котлов: технический регламент: [постановление Правительства РК от 15 декабря 2009г. №2126]// Казахстанская правда-2010.-3 февраля  </w:t>
            </w:r>
          </w:p>
        </w:tc>
      </w:tr>
      <w:tr w:rsidR="005836B6" w:rsidRPr="005836B6" w:rsidTr="00130B8F">
        <w:tc>
          <w:tcPr>
            <w:tcW w:w="534" w:type="dxa"/>
          </w:tcPr>
          <w:p w:rsidR="005836B6" w:rsidRPr="005836B6" w:rsidRDefault="004E3C31" w:rsidP="004E3C31">
            <w:pPr>
              <w:jc w:val="both"/>
              <w:rPr>
                <w:rFonts w:ascii="Times New Roman" w:hAnsi="Times New Roman"/>
                <w:sz w:val="28"/>
                <w:szCs w:val="28"/>
              </w:rPr>
            </w:pPr>
            <w:r>
              <w:rPr>
                <w:rFonts w:ascii="Times New Roman" w:hAnsi="Times New Roman"/>
                <w:sz w:val="28"/>
                <w:szCs w:val="28"/>
              </w:rPr>
              <w:t>5</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Техническое регулирование: учеб. пособие /И.З.Аронов, Е.В.Белов, В.Г.Версан. - М.: Экономика, 2008.-678с.</w:t>
            </w:r>
          </w:p>
        </w:tc>
      </w:tr>
      <w:tr w:rsidR="005836B6" w:rsidRPr="005836B6" w:rsidTr="00130B8F">
        <w:tc>
          <w:tcPr>
            <w:tcW w:w="534" w:type="dxa"/>
          </w:tcPr>
          <w:p w:rsidR="005836B6" w:rsidRPr="005836B6" w:rsidRDefault="004E3C31" w:rsidP="005836B6">
            <w:pPr>
              <w:jc w:val="both"/>
              <w:rPr>
                <w:rFonts w:ascii="Times New Roman" w:hAnsi="Times New Roman"/>
                <w:sz w:val="28"/>
                <w:szCs w:val="28"/>
              </w:rPr>
            </w:pPr>
            <w:r>
              <w:rPr>
                <w:rFonts w:ascii="Times New Roman" w:hAnsi="Times New Roman"/>
                <w:sz w:val="28"/>
                <w:szCs w:val="28"/>
              </w:rPr>
              <w:t>6</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Словарь-справочник по техническому регулированию: справочник/И.З.Аронов</w:t>
            </w:r>
            <w:r>
              <w:rPr>
                <w:rFonts w:ascii="Times New Roman" w:hAnsi="Times New Roman"/>
                <w:sz w:val="28"/>
                <w:szCs w:val="28"/>
                <w:lang w:val="kk-KZ"/>
              </w:rPr>
              <w:t xml:space="preserve"> и др.</w:t>
            </w:r>
            <w:r w:rsidRPr="005836B6">
              <w:rPr>
                <w:rFonts w:ascii="Times New Roman" w:hAnsi="Times New Roman"/>
                <w:sz w:val="28"/>
                <w:szCs w:val="28"/>
              </w:rPr>
              <w:t>- М.: Стандарты и качество , 2007.-288с.</w:t>
            </w:r>
          </w:p>
        </w:tc>
      </w:tr>
      <w:tr w:rsidR="005836B6" w:rsidRPr="005836B6" w:rsidTr="00130B8F">
        <w:tc>
          <w:tcPr>
            <w:tcW w:w="534" w:type="dxa"/>
          </w:tcPr>
          <w:p w:rsidR="005836B6" w:rsidRPr="005836B6" w:rsidRDefault="004E3C31" w:rsidP="005836B6">
            <w:pPr>
              <w:jc w:val="both"/>
              <w:rPr>
                <w:rFonts w:ascii="Times New Roman" w:hAnsi="Times New Roman"/>
                <w:sz w:val="28"/>
                <w:szCs w:val="28"/>
              </w:rPr>
            </w:pPr>
            <w:r>
              <w:rPr>
                <w:rFonts w:ascii="Times New Roman" w:hAnsi="Times New Roman"/>
                <w:sz w:val="28"/>
                <w:szCs w:val="28"/>
              </w:rPr>
              <w:t>7</w:t>
            </w:r>
          </w:p>
        </w:tc>
        <w:tc>
          <w:tcPr>
            <w:tcW w:w="9037" w:type="dxa"/>
          </w:tcPr>
          <w:p w:rsidR="005836B6" w:rsidRPr="005836B6" w:rsidRDefault="005836B6" w:rsidP="005836B6">
            <w:pPr>
              <w:ind w:right="-170"/>
              <w:jc w:val="both"/>
              <w:rPr>
                <w:rFonts w:ascii="Times New Roman" w:hAnsi="Times New Roman"/>
                <w:sz w:val="28"/>
                <w:szCs w:val="28"/>
              </w:rPr>
            </w:pPr>
            <w:r w:rsidRPr="005836B6">
              <w:rPr>
                <w:rFonts w:ascii="Times New Roman" w:hAnsi="Times New Roman"/>
                <w:sz w:val="28"/>
                <w:szCs w:val="28"/>
                <w:lang w:val="kk-KZ"/>
              </w:rPr>
              <w:t>Керімбекова З.М., Оспанов С.С. «Өнеркәсіптік қауіпсіздікті техникалық реттеу» пәнінен дәріс жинағы. 5В073100 – «Қоршаған ортаны қорғау және өміртіршілігінің қауіпсіздігі» мамандығы студенттеріне арналған. Шымкент, М.Әуезов атындағы ОҚМУ, 2016 – 68б.</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p>
        </w:tc>
        <w:tc>
          <w:tcPr>
            <w:tcW w:w="9037" w:type="dxa"/>
          </w:tcPr>
          <w:p w:rsidR="005836B6" w:rsidRPr="005836B6" w:rsidRDefault="005836B6" w:rsidP="005836B6">
            <w:pPr>
              <w:jc w:val="both"/>
              <w:rPr>
                <w:rFonts w:ascii="Times New Roman" w:hAnsi="Times New Roman"/>
                <w:b/>
                <w:sz w:val="28"/>
                <w:szCs w:val="28"/>
                <w:lang w:val="kk-KZ"/>
              </w:rPr>
            </w:pPr>
            <w:r w:rsidRPr="005836B6">
              <w:rPr>
                <w:rFonts w:ascii="Times New Roman" w:hAnsi="Times New Roman"/>
                <w:b/>
                <w:sz w:val="28"/>
                <w:szCs w:val="28"/>
                <w:lang w:val="kk-KZ"/>
              </w:rPr>
              <w:t>Қосымша</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1</w:t>
            </w:r>
          </w:p>
        </w:tc>
        <w:tc>
          <w:tcPr>
            <w:tcW w:w="9037" w:type="dxa"/>
          </w:tcPr>
          <w:p w:rsidR="005836B6" w:rsidRPr="005836B6" w:rsidRDefault="005836B6" w:rsidP="005836B6">
            <w:pPr>
              <w:numPr>
                <w:ilvl w:val="0"/>
                <w:numId w:val="5"/>
              </w:numPr>
              <w:shd w:val="clear" w:color="auto" w:fill="FFFFFF"/>
              <w:tabs>
                <w:tab w:val="left" w:pos="284"/>
              </w:tabs>
              <w:autoSpaceDE w:val="0"/>
              <w:autoSpaceDN w:val="0"/>
              <w:adjustRightInd w:val="0"/>
              <w:ind w:left="0" w:right="-57" w:firstLine="0"/>
              <w:jc w:val="both"/>
              <w:rPr>
                <w:rFonts w:ascii="Times New Roman" w:hAnsi="Times New Roman"/>
                <w:sz w:val="28"/>
                <w:szCs w:val="28"/>
              </w:rPr>
            </w:pPr>
            <w:r w:rsidRPr="005836B6">
              <w:rPr>
                <w:rFonts w:ascii="Times New Roman" w:hAnsi="Times New Roman"/>
                <w:noProof/>
                <w:color w:val="000000"/>
                <w:sz w:val="28"/>
                <w:szCs w:val="28"/>
                <w:lang w:val="kk-KZ"/>
              </w:rPr>
              <w:t>О гражданской защите. Закон Республики Казахстан от 11 апреля 20</w:t>
            </w:r>
            <w:r w:rsidRPr="005836B6">
              <w:rPr>
                <w:rFonts w:ascii="Times New Roman" w:hAnsi="Times New Roman"/>
                <w:noProof/>
                <w:color w:val="000000"/>
                <w:sz w:val="28"/>
                <w:szCs w:val="28"/>
              </w:rPr>
              <w:t>1</w:t>
            </w:r>
            <w:r w:rsidRPr="005836B6">
              <w:rPr>
                <w:rFonts w:ascii="Times New Roman" w:hAnsi="Times New Roman"/>
                <w:noProof/>
                <w:color w:val="000000"/>
                <w:sz w:val="28"/>
                <w:szCs w:val="28"/>
                <w:lang w:val="kk-KZ"/>
              </w:rPr>
              <w:t>4 года №189-</w:t>
            </w:r>
            <w:r w:rsidRPr="005836B6">
              <w:rPr>
                <w:rFonts w:ascii="Times New Roman" w:hAnsi="Times New Roman"/>
                <w:noProof/>
                <w:color w:val="000000"/>
                <w:sz w:val="28"/>
                <w:szCs w:val="28"/>
                <w:lang w:val="en-US"/>
              </w:rPr>
              <w:t>V</w:t>
            </w:r>
            <w:r w:rsidRPr="005836B6">
              <w:rPr>
                <w:rFonts w:ascii="Times New Roman" w:hAnsi="Times New Roman"/>
                <w:noProof/>
                <w:color w:val="000000"/>
                <w:sz w:val="28"/>
                <w:szCs w:val="28"/>
              </w:rPr>
              <w:t xml:space="preserve"> ЗРК/ Информационно-правовая система нормативных правовых актов Республики Казахстан «</w:t>
            </w:r>
            <w:r w:rsidRPr="005836B6">
              <w:rPr>
                <w:rFonts w:ascii="Times New Roman" w:hAnsi="Times New Roman"/>
                <w:noProof/>
                <w:color w:val="000000"/>
                <w:sz w:val="28"/>
                <w:szCs w:val="28"/>
                <w:lang w:val="kk-KZ"/>
              </w:rPr>
              <w:t>Әділет</w:t>
            </w:r>
            <w:r w:rsidRPr="005836B6">
              <w:rPr>
                <w:rFonts w:ascii="Times New Roman" w:hAnsi="Times New Roman"/>
                <w:noProof/>
                <w:color w:val="000000"/>
                <w:sz w:val="28"/>
                <w:szCs w:val="28"/>
              </w:rPr>
              <w:t>»</w:t>
            </w:r>
            <w:r w:rsidRPr="005836B6">
              <w:rPr>
                <w:rFonts w:ascii="Times New Roman" w:hAnsi="Times New Roman"/>
                <w:noProof/>
                <w:color w:val="000000"/>
                <w:sz w:val="28"/>
                <w:szCs w:val="28"/>
                <w:lang w:val="kk-KZ"/>
              </w:rPr>
              <w:t>.</w:t>
            </w:r>
            <w:r w:rsidRPr="005836B6">
              <w:rPr>
                <w:rFonts w:ascii="Times New Roman" w:hAnsi="Times New Roman"/>
                <w:noProof/>
                <w:color w:val="000000"/>
                <w:sz w:val="28"/>
                <w:szCs w:val="28"/>
              </w:rPr>
              <w:t xml:space="preserve"> </w:t>
            </w:r>
            <w:r w:rsidRPr="005836B6">
              <w:rPr>
                <w:rFonts w:ascii="Times New Roman" w:hAnsi="Times New Roman"/>
                <w:noProof/>
                <w:color w:val="000000"/>
                <w:sz w:val="28"/>
                <w:szCs w:val="28"/>
                <w:lang w:val="en-US"/>
              </w:rPr>
              <w:t>URL</w:t>
            </w:r>
            <w:r w:rsidRPr="005836B6">
              <w:rPr>
                <w:rFonts w:ascii="Times New Roman" w:hAnsi="Times New Roman"/>
                <w:noProof/>
                <w:color w:val="000000"/>
                <w:sz w:val="28"/>
                <w:szCs w:val="28"/>
              </w:rPr>
              <w:t xml:space="preserve">: </w:t>
            </w:r>
            <w:hyperlink r:id="rId13" w:history="1">
              <w:r w:rsidRPr="005836B6">
                <w:rPr>
                  <w:rStyle w:val="a6"/>
                  <w:rFonts w:ascii="Times New Roman" w:hAnsi="Times New Roman"/>
                  <w:noProof/>
                  <w:sz w:val="28"/>
                  <w:szCs w:val="28"/>
                  <w:lang w:val="en-US"/>
                </w:rPr>
                <w:t>http</w:t>
              </w:r>
              <w:r w:rsidRPr="005836B6">
                <w:rPr>
                  <w:rStyle w:val="a6"/>
                  <w:rFonts w:ascii="Times New Roman" w:hAnsi="Times New Roman"/>
                  <w:noProof/>
                  <w:sz w:val="28"/>
                  <w:szCs w:val="28"/>
                </w:rPr>
                <w:t>://</w:t>
              </w:r>
              <w:r w:rsidRPr="005836B6">
                <w:rPr>
                  <w:rStyle w:val="a6"/>
                  <w:rFonts w:ascii="Times New Roman" w:hAnsi="Times New Roman"/>
                  <w:noProof/>
                  <w:sz w:val="28"/>
                  <w:szCs w:val="28"/>
                  <w:lang w:val="en-US"/>
                </w:rPr>
                <w:t>adilet</w:t>
              </w:r>
              <w:r w:rsidRPr="005836B6">
                <w:rPr>
                  <w:rStyle w:val="a6"/>
                  <w:rFonts w:ascii="Times New Roman" w:hAnsi="Times New Roman"/>
                  <w:noProof/>
                  <w:sz w:val="28"/>
                  <w:szCs w:val="28"/>
                </w:rPr>
                <w:t>.</w:t>
              </w:r>
              <w:r w:rsidRPr="005836B6">
                <w:rPr>
                  <w:rStyle w:val="a6"/>
                  <w:rFonts w:ascii="Times New Roman" w:hAnsi="Times New Roman"/>
                  <w:noProof/>
                  <w:sz w:val="28"/>
                  <w:szCs w:val="28"/>
                  <w:lang w:val="en-US"/>
                </w:rPr>
                <w:t>zan</w:t>
              </w:r>
              <w:r w:rsidRPr="005836B6">
                <w:rPr>
                  <w:rStyle w:val="a6"/>
                  <w:rFonts w:ascii="Times New Roman" w:hAnsi="Times New Roman"/>
                  <w:noProof/>
                  <w:sz w:val="28"/>
                  <w:szCs w:val="28"/>
                </w:rPr>
                <w:t>.</w:t>
              </w:r>
              <w:r w:rsidRPr="005836B6">
                <w:rPr>
                  <w:rStyle w:val="a6"/>
                  <w:rFonts w:ascii="Times New Roman" w:hAnsi="Times New Roman"/>
                  <w:noProof/>
                  <w:sz w:val="28"/>
                  <w:szCs w:val="28"/>
                  <w:lang w:val="en-US"/>
                </w:rPr>
                <w:t>kz</w:t>
              </w:r>
            </w:hyperlink>
            <w:r w:rsidRPr="005836B6">
              <w:rPr>
                <w:rFonts w:ascii="Times New Roman" w:hAnsi="Times New Roman"/>
                <w:noProof/>
                <w:color w:val="000000"/>
                <w:sz w:val="28"/>
                <w:szCs w:val="28"/>
              </w:rPr>
              <w:t>.</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2</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Республика Казахстан. Законы. Трудовой Кодекс Республики Казахстан: закон РК: [принят 15 мая 2007г.]// Казахстанская правда-2007.-22 мая</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4</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 xml:space="preserve">Республика Казахстан. Законы. О техническом регулировании: закон РК: [принят парламентом  9 ноября 2004г.]// Ведомости Парламента РК.-2004.-№21-ст.124  </w:t>
            </w:r>
          </w:p>
        </w:tc>
      </w:tr>
      <w:tr w:rsidR="005836B6" w:rsidRPr="005836B6" w:rsidTr="00130B8F">
        <w:tc>
          <w:tcPr>
            <w:tcW w:w="534" w:type="dxa"/>
          </w:tcPr>
          <w:p w:rsidR="005836B6" w:rsidRPr="005836B6" w:rsidRDefault="005836B6" w:rsidP="005836B6">
            <w:pPr>
              <w:jc w:val="both"/>
              <w:rPr>
                <w:rFonts w:ascii="Times New Roman" w:hAnsi="Times New Roman"/>
                <w:sz w:val="28"/>
                <w:szCs w:val="28"/>
                <w:lang w:val="kk-KZ"/>
              </w:rPr>
            </w:pPr>
            <w:r w:rsidRPr="005836B6">
              <w:rPr>
                <w:rFonts w:ascii="Times New Roman" w:hAnsi="Times New Roman"/>
                <w:sz w:val="28"/>
                <w:szCs w:val="28"/>
              </w:rPr>
              <w:t>5</w:t>
            </w:r>
          </w:p>
        </w:tc>
        <w:tc>
          <w:tcPr>
            <w:tcW w:w="9037" w:type="dxa"/>
          </w:tcPr>
          <w:p w:rsidR="005836B6" w:rsidRPr="005836B6" w:rsidRDefault="005836B6" w:rsidP="005836B6">
            <w:pPr>
              <w:jc w:val="both"/>
              <w:rPr>
                <w:rFonts w:ascii="Times New Roman" w:hAnsi="Times New Roman"/>
                <w:sz w:val="28"/>
                <w:szCs w:val="28"/>
                <w:lang w:val="kk-KZ"/>
              </w:rPr>
            </w:pPr>
            <w:r w:rsidRPr="005836B6">
              <w:rPr>
                <w:rFonts w:ascii="Times New Roman" w:hAnsi="Times New Roman"/>
                <w:sz w:val="28"/>
                <w:szCs w:val="28"/>
                <w:lang w:val="kk-KZ"/>
              </w:rPr>
              <w:t>Анализ оценки рисков производственной деятельноти. Учебное пособие/ П.П.Кукин, В.Н.Шлыков, Н.Л.Пономарев</w:t>
            </w:r>
            <w:r>
              <w:rPr>
                <w:rFonts w:ascii="Times New Roman" w:hAnsi="Times New Roman"/>
                <w:sz w:val="28"/>
                <w:szCs w:val="28"/>
                <w:lang w:val="kk-KZ"/>
              </w:rPr>
              <w:t xml:space="preserve"> и др.</w:t>
            </w:r>
            <w:r w:rsidRPr="005836B6">
              <w:rPr>
                <w:rFonts w:ascii="Times New Roman" w:hAnsi="Times New Roman"/>
                <w:sz w:val="28"/>
                <w:szCs w:val="28"/>
                <w:lang w:val="kk-KZ"/>
              </w:rPr>
              <w:t>–М.: ВШ, 2007.-328 с.</w:t>
            </w:r>
          </w:p>
        </w:tc>
      </w:tr>
      <w:tr w:rsidR="005836B6" w:rsidRPr="005836B6" w:rsidTr="00130B8F">
        <w:tc>
          <w:tcPr>
            <w:tcW w:w="534" w:type="dxa"/>
          </w:tcPr>
          <w:p w:rsidR="005836B6" w:rsidRPr="005836B6" w:rsidRDefault="005836B6" w:rsidP="005836B6">
            <w:pPr>
              <w:jc w:val="both"/>
              <w:rPr>
                <w:rFonts w:ascii="Times New Roman" w:hAnsi="Times New Roman"/>
                <w:sz w:val="28"/>
                <w:szCs w:val="28"/>
                <w:lang w:val="en-US"/>
              </w:rPr>
            </w:pPr>
            <w:r w:rsidRPr="005836B6">
              <w:rPr>
                <w:rFonts w:ascii="Times New Roman" w:hAnsi="Times New Roman"/>
                <w:sz w:val="28"/>
                <w:szCs w:val="28"/>
              </w:rPr>
              <w:t>6</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Приходько Н.Г. Безопасность жизнедеятельности: курс лекций/ Н.Г.Приходко .- Алматы: Юридическая литература, 2006.-366с.</w:t>
            </w:r>
          </w:p>
        </w:tc>
      </w:tr>
      <w:tr w:rsidR="005836B6" w:rsidRPr="005836B6" w:rsidTr="00130B8F">
        <w:tc>
          <w:tcPr>
            <w:tcW w:w="534" w:type="dxa"/>
          </w:tcPr>
          <w:p w:rsidR="005836B6" w:rsidRPr="005836B6" w:rsidRDefault="005836B6" w:rsidP="005836B6">
            <w:pPr>
              <w:jc w:val="both"/>
              <w:rPr>
                <w:rFonts w:ascii="Times New Roman" w:hAnsi="Times New Roman"/>
                <w:sz w:val="28"/>
                <w:szCs w:val="28"/>
                <w:lang w:val="en-US"/>
              </w:rPr>
            </w:pPr>
            <w:r w:rsidRPr="005836B6">
              <w:rPr>
                <w:rFonts w:ascii="Times New Roman" w:hAnsi="Times New Roman"/>
                <w:sz w:val="28"/>
                <w:szCs w:val="28"/>
              </w:rPr>
              <w:t>7</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Безопасность жизнедеятельности: Учебник для вузов / Н.Г.Занько, К.Р.Малаян, О.Н.Русак.-12 издание, пер. и доп.-СПб.: Лань, 2008.-672с.</w:t>
            </w:r>
          </w:p>
        </w:tc>
      </w:tr>
      <w:tr w:rsidR="005836B6" w:rsidRPr="005836B6" w:rsidTr="00130B8F">
        <w:tc>
          <w:tcPr>
            <w:tcW w:w="534"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8</w:t>
            </w:r>
          </w:p>
        </w:tc>
        <w:tc>
          <w:tcPr>
            <w:tcW w:w="9037" w:type="dxa"/>
          </w:tcPr>
          <w:p w:rsidR="005836B6" w:rsidRPr="005836B6" w:rsidRDefault="005836B6" w:rsidP="005836B6">
            <w:pPr>
              <w:jc w:val="both"/>
              <w:rPr>
                <w:rFonts w:ascii="Times New Roman" w:hAnsi="Times New Roman"/>
                <w:sz w:val="28"/>
                <w:szCs w:val="28"/>
              </w:rPr>
            </w:pPr>
            <w:r w:rsidRPr="005836B6">
              <w:rPr>
                <w:rFonts w:ascii="Times New Roman" w:hAnsi="Times New Roman"/>
                <w:sz w:val="28"/>
                <w:szCs w:val="28"/>
              </w:rPr>
              <w:t xml:space="preserve">Охрана труда на промышленных предприятиях: учеб. Пособие Н.Х.Шарипов, Ж.К.Аманжолов, М.О.Байтуганова.-Караганда: Изд-во Кар.гос.техн.университета, 2011. -183с. </w:t>
            </w:r>
          </w:p>
        </w:tc>
      </w:tr>
    </w:tbl>
    <w:p w:rsidR="00130B8F" w:rsidRDefault="00130B8F" w:rsidP="00130B8F">
      <w:pPr>
        <w:spacing w:after="0" w:line="240" w:lineRule="auto"/>
        <w:jc w:val="center"/>
        <w:rPr>
          <w:rFonts w:ascii="Times New Roman" w:hAnsi="Times New Roman"/>
          <w:sz w:val="28"/>
          <w:szCs w:val="28"/>
          <w:lang w:val="kk-KZ"/>
        </w:rPr>
      </w:pPr>
    </w:p>
    <w:p w:rsidR="00130B8F" w:rsidRDefault="00130B8F" w:rsidP="00130B8F">
      <w:pPr>
        <w:spacing w:after="0" w:line="240" w:lineRule="auto"/>
        <w:jc w:val="center"/>
        <w:rPr>
          <w:rFonts w:ascii="Times New Roman" w:hAnsi="Times New Roman"/>
          <w:sz w:val="28"/>
          <w:szCs w:val="28"/>
          <w:lang w:val="kk-KZ"/>
        </w:rPr>
      </w:pPr>
    </w:p>
    <w:p w:rsidR="00130B8F" w:rsidRDefault="00130B8F" w:rsidP="00130B8F">
      <w:pPr>
        <w:spacing w:after="0" w:line="240" w:lineRule="auto"/>
        <w:jc w:val="center"/>
        <w:rPr>
          <w:rFonts w:ascii="Times New Roman" w:hAnsi="Times New Roman"/>
          <w:sz w:val="28"/>
          <w:szCs w:val="28"/>
          <w:lang w:val="kk-KZ"/>
        </w:rPr>
      </w:pPr>
    </w:p>
    <w:p w:rsidR="00130B8F" w:rsidRPr="00EA1285" w:rsidRDefault="00130B8F" w:rsidP="00130B8F">
      <w:pPr>
        <w:spacing w:after="0" w:line="240" w:lineRule="auto"/>
        <w:jc w:val="center"/>
        <w:rPr>
          <w:rFonts w:ascii="Times New Roman" w:hAnsi="Times New Roman"/>
          <w:sz w:val="28"/>
          <w:szCs w:val="28"/>
          <w:lang w:val="kk-KZ"/>
        </w:rPr>
      </w:pPr>
      <w:r>
        <w:rPr>
          <w:rFonts w:ascii="Times New Roman" w:hAnsi="Times New Roman"/>
          <w:sz w:val="28"/>
          <w:szCs w:val="28"/>
          <w:lang w:val="kk-KZ"/>
        </w:rPr>
        <w:lastRenderedPageBreak/>
        <w:t>Керімбекова З.М.</w:t>
      </w: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C235B3" w:rsidRDefault="00130B8F" w:rsidP="00130B8F">
      <w:pPr>
        <w:ind w:firstLine="360"/>
        <w:jc w:val="center"/>
        <w:rPr>
          <w:rFonts w:ascii="Times New Roman" w:hAnsi="Times New Roman"/>
          <w:b/>
          <w:sz w:val="28"/>
          <w:szCs w:val="28"/>
          <w:lang w:val="kk-KZ"/>
        </w:rPr>
      </w:pPr>
      <w:r w:rsidRPr="00C235B3">
        <w:rPr>
          <w:rFonts w:ascii="Times New Roman" w:hAnsi="Times New Roman"/>
          <w:b/>
          <w:sz w:val="28"/>
          <w:szCs w:val="28"/>
          <w:lang w:val="kk-KZ"/>
        </w:rPr>
        <w:t xml:space="preserve">«Өнеркәсіптік қауіпсіздікті техникалық реттеу» пәнінен студенттердің өзіндік жұмыстарын (СӨЖ) орындауға арналған </w:t>
      </w:r>
    </w:p>
    <w:p w:rsidR="00130B8F" w:rsidRPr="00C235B3" w:rsidRDefault="00130B8F" w:rsidP="00130B8F">
      <w:pPr>
        <w:ind w:firstLine="360"/>
        <w:jc w:val="center"/>
        <w:rPr>
          <w:rFonts w:ascii="Times New Roman" w:hAnsi="Times New Roman"/>
          <w:b/>
          <w:sz w:val="28"/>
          <w:szCs w:val="28"/>
          <w:lang w:val="kk-KZ"/>
        </w:rPr>
      </w:pPr>
      <w:r w:rsidRPr="00C235B3">
        <w:rPr>
          <w:rFonts w:ascii="Times New Roman" w:hAnsi="Times New Roman"/>
          <w:b/>
          <w:sz w:val="28"/>
          <w:szCs w:val="28"/>
          <w:lang w:val="kk-KZ"/>
        </w:rPr>
        <w:t>ӘДІСТЕМЕЛІК НҰСҚАУ</w:t>
      </w: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u w:val="single"/>
          <w:lang w:val="kk-KZ"/>
        </w:rPr>
      </w:pPr>
      <w:r w:rsidRPr="00EA1285">
        <w:rPr>
          <w:rFonts w:ascii="Times New Roman" w:hAnsi="Times New Roman"/>
          <w:sz w:val="28"/>
          <w:szCs w:val="28"/>
          <w:lang w:val="kk-KZ"/>
        </w:rPr>
        <w:t xml:space="preserve"> </w:t>
      </w:r>
    </w:p>
    <w:p w:rsidR="00130B8F" w:rsidRPr="00EA1285" w:rsidRDefault="00130B8F" w:rsidP="00130B8F">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Баспаға жіберілді,  201</w:t>
      </w:r>
      <w:r w:rsidRPr="00130B8F">
        <w:rPr>
          <w:rFonts w:ascii="Times New Roman" w:hAnsi="Times New Roman"/>
          <w:sz w:val="28"/>
          <w:szCs w:val="28"/>
          <w:lang w:val="kk-KZ"/>
        </w:rPr>
        <w:t>7</w:t>
      </w:r>
      <w:r w:rsidRPr="00EA1285">
        <w:rPr>
          <w:rFonts w:ascii="Times New Roman" w:hAnsi="Times New Roman"/>
          <w:sz w:val="28"/>
          <w:szCs w:val="28"/>
          <w:lang w:val="kk-KZ"/>
        </w:rPr>
        <w:t>ж.</w:t>
      </w:r>
    </w:p>
    <w:p w:rsidR="00130B8F" w:rsidRPr="00EA1285" w:rsidRDefault="00130B8F" w:rsidP="00130B8F">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Қағаз форматы А4  1/16</w:t>
      </w:r>
    </w:p>
    <w:p w:rsidR="00130B8F" w:rsidRPr="00EA1285" w:rsidRDefault="00130B8F" w:rsidP="00130B8F">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 xml:space="preserve">Типография қағазы. Көлемі </w:t>
      </w:r>
      <w:r w:rsidRPr="00303DC5">
        <w:rPr>
          <w:rFonts w:ascii="Times New Roman" w:hAnsi="Times New Roman"/>
          <w:sz w:val="28"/>
          <w:szCs w:val="28"/>
          <w:lang w:val="kk-KZ"/>
        </w:rPr>
        <w:t>2</w:t>
      </w:r>
      <w:r w:rsidRPr="00EA1285">
        <w:rPr>
          <w:rFonts w:ascii="Times New Roman" w:hAnsi="Times New Roman"/>
          <w:sz w:val="28"/>
          <w:szCs w:val="28"/>
          <w:lang w:val="kk-KZ"/>
        </w:rPr>
        <w:t>,</w:t>
      </w:r>
      <w:r w:rsidR="000759C2">
        <w:rPr>
          <w:rFonts w:ascii="Times New Roman" w:hAnsi="Times New Roman"/>
          <w:sz w:val="28"/>
          <w:szCs w:val="28"/>
          <w:lang w:val="kk-KZ"/>
        </w:rPr>
        <w:t>1</w:t>
      </w:r>
      <w:r>
        <w:rPr>
          <w:rFonts w:ascii="Times New Roman" w:hAnsi="Times New Roman"/>
          <w:sz w:val="28"/>
          <w:szCs w:val="28"/>
          <w:lang w:val="kk-KZ"/>
        </w:rPr>
        <w:t xml:space="preserve"> </w:t>
      </w:r>
      <w:r w:rsidRPr="00EA1285">
        <w:rPr>
          <w:rFonts w:ascii="Times New Roman" w:hAnsi="Times New Roman"/>
          <w:sz w:val="28"/>
          <w:szCs w:val="28"/>
          <w:lang w:val="kk-KZ"/>
        </w:rPr>
        <w:t>б.т.</w:t>
      </w:r>
    </w:p>
    <w:p w:rsidR="00130B8F" w:rsidRPr="00EA1285" w:rsidRDefault="00130B8F" w:rsidP="00130B8F">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Тираж</w:t>
      </w:r>
      <w:r w:rsidRPr="00EA1285">
        <w:rPr>
          <w:rFonts w:ascii="Times New Roman" w:hAnsi="Times New Roman"/>
          <w:sz w:val="28"/>
          <w:szCs w:val="28"/>
          <w:u w:val="single"/>
          <w:lang w:val="kk-KZ"/>
        </w:rPr>
        <w:t xml:space="preserve">     </w:t>
      </w:r>
      <w:r w:rsidRPr="00EA1285">
        <w:rPr>
          <w:rFonts w:ascii="Times New Roman" w:hAnsi="Times New Roman"/>
          <w:sz w:val="28"/>
          <w:szCs w:val="28"/>
          <w:lang w:val="kk-KZ"/>
        </w:rPr>
        <w:t>экз.Заказ №</w:t>
      </w:r>
    </w:p>
    <w:p w:rsidR="00130B8F" w:rsidRPr="00EA1285" w:rsidRDefault="00130B8F" w:rsidP="00130B8F">
      <w:pPr>
        <w:spacing w:after="0" w:line="240" w:lineRule="auto"/>
        <w:jc w:val="center"/>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r w:rsidRPr="00EA1285">
        <w:rPr>
          <w:rFonts w:ascii="Times New Roman" w:hAnsi="Times New Roman"/>
          <w:sz w:val="28"/>
          <w:szCs w:val="28"/>
          <w:lang w:val="kk-KZ"/>
        </w:rPr>
        <w:t xml:space="preserve">©  М.Әуезов атындағы Оңтүстік Қазақстан мемлекеттік университеті,  </w:t>
      </w:r>
      <w:r w:rsidRPr="00EA1285">
        <w:rPr>
          <w:rFonts w:ascii="Times New Roman" w:hAnsi="Times New Roman"/>
          <w:color w:val="000000"/>
          <w:sz w:val="28"/>
          <w:szCs w:val="28"/>
          <w:lang w:val="kk-KZ"/>
        </w:rPr>
        <w:t>201</w:t>
      </w:r>
      <w:r>
        <w:rPr>
          <w:rFonts w:ascii="Times New Roman" w:hAnsi="Times New Roman"/>
          <w:color w:val="000000"/>
          <w:sz w:val="28"/>
          <w:szCs w:val="28"/>
          <w:lang w:val="kk-KZ"/>
        </w:rPr>
        <w:t>7</w:t>
      </w:r>
      <w:r w:rsidRPr="00EA1285">
        <w:rPr>
          <w:rFonts w:ascii="Times New Roman" w:hAnsi="Times New Roman"/>
          <w:color w:val="000000"/>
          <w:sz w:val="28"/>
          <w:szCs w:val="28"/>
          <w:lang w:val="kk-KZ"/>
        </w:rPr>
        <w:t>ж</w:t>
      </w:r>
      <w:r w:rsidRPr="00EA1285">
        <w:rPr>
          <w:rFonts w:ascii="Times New Roman" w:hAnsi="Times New Roman"/>
          <w:sz w:val="28"/>
          <w:szCs w:val="28"/>
          <w:lang w:val="kk-KZ"/>
        </w:rPr>
        <w:t xml:space="preserve"> </w:t>
      </w:r>
    </w:p>
    <w:p w:rsidR="00130B8F" w:rsidRPr="00EA1285" w:rsidRDefault="00130B8F" w:rsidP="00130B8F">
      <w:pPr>
        <w:spacing w:after="0" w:line="240" w:lineRule="auto"/>
        <w:rPr>
          <w:rFonts w:ascii="Times New Roman" w:hAnsi="Times New Roman"/>
          <w:sz w:val="28"/>
          <w:szCs w:val="28"/>
          <w:lang w:val="kk-KZ"/>
        </w:rPr>
      </w:pPr>
    </w:p>
    <w:p w:rsidR="00130B8F" w:rsidRPr="00EA1285" w:rsidRDefault="00130B8F" w:rsidP="00130B8F">
      <w:pPr>
        <w:spacing w:after="0" w:line="240" w:lineRule="auto"/>
        <w:rPr>
          <w:rFonts w:ascii="Times New Roman" w:hAnsi="Times New Roman"/>
          <w:sz w:val="28"/>
          <w:szCs w:val="28"/>
          <w:lang w:val="kk-KZ"/>
        </w:rPr>
      </w:pPr>
    </w:p>
    <w:p w:rsidR="00B71ED0" w:rsidRDefault="00130B8F" w:rsidP="00130B8F">
      <w:pPr>
        <w:spacing w:after="0" w:line="240" w:lineRule="auto"/>
        <w:rPr>
          <w:rFonts w:ascii="Times New Roman" w:hAnsi="Times New Roman"/>
          <w:sz w:val="28"/>
          <w:szCs w:val="28"/>
          <w:lang w:val="kk-KZ"/>
        </w:rPr>
      </w:pPr>
      <w:r w:rsidRPr="00EA1285">
        <w:rPr>
          <w:rFonts w:ascii="Times New Roman" w:hAnsi="Times New Roman"/>
          <w:sz w:val="28"/>
          <w:szCs w:val="28"/>
          <w:lang w:val="kk-KZ"/>
        </w:rPr>
        <w:t>М.Әуезов атындағы Оңтүстік Қазақстан мемлекеттік университетінің шығарым баспасы, Шымкент қаласы, Тауке хан даңғылы, 5</w:t>
      </w: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p w:rsidR="004E3C31" w:rsidRDefault="004E3C31" w:rsidP="00130B8F">
      <w:pPr>
        <w:spacing w:after="0" w:line="240" w:lineRule="auto"/>
        <w:rPr>
          <w:rFonts w:ascii="Times New Roman" w:hAnsi="Times New Roman"/>
          <w:sz w:val="28"/>
          <w:szCs w:val="28"/>
          <w:lang w:val="kk-KZ"/>
        </w:rPr>
      </w:pPr>
    </w:p>
    <w:sectPr w:rsidR="004E3C31" w:rsidSect="00625DA5">
      <w:footerReference w:type="default" r:id="rId14"/>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025" w:rsidRDefault="00DF7025" w:rsidP="00E51152">
      <w:pPr>
        <w:spacing w:after="0" w:line="240" w:lineRule="auto"/>
      </w:pPr>
      <w:r>
        <w:separator/>
      </w:r>
    </w:p>
  </w:endnote>
  <w:endnote w:type="continuationSeparator" w:id="1">
    <w:p w:rsidR="00DF7025" w:rsidRDefault="00DF7025" w:rsidP="00E511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KK EK">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8300"/>
      <w:docPartObj>
        <w:docPartGallery w:val="Page Numbers (Bottom of Page)"/>
        <w:docPartUnique/>
      </w:docPartObj>
    </w:sdtPr>
    <w:sdtContent>
      <w:p w:rsidR="00007048" w:rsidRDefault="00007048">
        <w:pPr>
          <w:pStyle w:val="ac"/>
          <w:jc w:val="center"/>
        </w:pPr>
        <w:fldSimple w:instr=" PAGE   \* MERGEFORMAT ">
          <w:r w:rsidR="00674E57">
            <w:rPr>
              <w:noProof/>
            </w:rPr>
            <w:t>2</w:t>
          </w:r>
        </w:fldSimple>
      </w:p>
    </w:sdtContent>
  </w:sdt>
  <w:p w:rsidR="00007048" w:rsidRDefault="0000704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025" w:rsidRDefault="00DF7025" w:rsidP="00E51152">
      <w:pPr>
        <w:spacing w:after="0" w:line="240" w:lineRule="auto"/>
      </w:pPr>
      <w:r>
        <w:separator/>
      </w:r>
    </w:p>
  </w:footnote>
  <w:footnote w:type="continuationSeparator" w:id="1">
    <w:p w:rsidR="00DF7025" w:rsidRDefault="00DF7025" w:rsidP="00E511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4FBA"/>
    <w:multiLevelType w:val="hybridMultilevel"/>
    <w:tmpl w:val="0C56C0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5ED15CA"/>
    <w:multiLevelType w:val="hybridMultilevel"/>
    <w:tmpl w:val="35E64108"/>
    <w:lvl w:ilvl="0" w:tplc="3920F80A">
      <w:start w:val="4"/>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A6C7397"/>
    <w:multiLevelType w:val="hybridMultilevel"/>
    <w:tmpl w:val="58064FB2"/>
    <w:lvl w:ilvl="0" w:tplc="8F448CFE">
      <w:start w:val="1"/>
      <w:numFmt w:val="decimal"/>
      <w:lvlText w:val="%1."/>
      <w:lvlJc w:val="left"/>
      <w:pPr>
        <w:ind w:left="1085" w:hanging="705"/>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
    <w:nsid w:val="0BF30AD5"/>
    <w:multiLevelType w:val="hybridMultilevel"/>
    <w:tmpl w:val="753CF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25E10"/>
    <w:multiLevelType w:val="hybridMultilevel"/>
    <w:tmpl w:val="7778A994"/>
    <w:lvl w:ilvl="0" w:tplc="02BAE25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6817EE"/>
    <w:multiLevelType w:val="hybridMultilevel"/>
    <w:tmpl w:val="9BB4DE5C"/>
    <w:lvl w:ilvl="0" w:tplc="C7C0A45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594EE7"/>
    <w:multiLevelType w:val="hybridMultilevel"/>
    <w:tmpl w:val="648A77CA"/>
    <w:lvl w:ilvl="0" w:tplc="9C5CEE6C">
      <w:numFmt w:val="bullet"/>
      <w:lvlText w:val="-"/>
      <w:lvlJc w:val="left"/>
      <w:pPr>
        <w:tabs>
          <w:tab w:val="num" w:pos="585"/>
        </w:tabs>
        <w:ind w:left="585" w:hanging="360"/>
      </w:pPr>
      <w:rPr>
        <w:rFonts w:ascii="Times New Roman" w:eastAsia="Times New Roman" w:hAnsi="Times New Roman" w:hint="default"/>
      </w:rPr>
    </w:lvl>
    <w:lvl w:ilvl="1" w:tplc="04190003">
      <w:start w:val="1"/>
      <w:numFmt w:val="bullet"/>
      <w:lvlText w:val="o"/>
      <w:lvlJc w:val="left"/>
      <w:pPr>
        <w:tabs>
          <w:tab w:val="num" w:pos="1305"/>
        </w:tabs>
        <w:ind w:left="1305" w:hanging="360"/>
      </w:pPr>
      <w:rPr>
        <w:rFonts w:ascii="Courier New" w:hAnsi="Courier New" w:hint="default"/>
      </w:rPr>
    </w:lvl>
    <w:lvl w:ilvl="2" w:tplc="04190005">
      <w:start w:val="1"/>
      <w:numFmt w:val="bullet"/>
      <w:lvlText w:val=""/>
      <w:lvlJc w:val="left"/>
      <w:pPr>
        <w:tabs>
          <w:tab w:val="num" w:pos="2025"/>
        </w:tabs>
        <w:ind w:left="2025" w:hanging="360"/>
      </w:pPr>
      <w:rPr>
        <w:rFonts w:ascii="Wingdings" w:hAnsi="Wingdings" w:hint="default"/>
      </w:rPr>
    </w:lvl>
    <w:lvl w:ilvl="3" w:tplc="04190001">
      <w:start w:val="1"/>
      <w:numFmt w:val="bullet"/>
      <w:lvlText w:val=""/>
      <w:lvlJc w:val="left"/>
      <w:pPr>
        <w:tabs>
          <w:tab w:val="num" w:pos="2745"/>
        </w:tabs>
        <w:ind w:left="2745" w:hanging="360"/>
      </w:pPr>
      <w:rPr>
        <w:rFonts w:ascii="Symbol" w:hAnsi="Symbol" w:hint="default"/>
      </w:rPr>
    </w:lvl>
    <w:lvl w:ilvl="4" w:tplc="04190003">
      <w:start w:val="1"/>
      <w:numFmt w:val="bullet"/>
      <w:lvlText w:val="o"/>
      <w:lvlJc w:val="left"/>
      <w:pPr>
        <w:tabs>
          <w:tab w:val="num" w:pos="3465"/>
        </w:tabs>
        <w:ind w:left="3465" w:hanging="360"/>
      </w:pPr>
      <w:rPr>
        <w:rFonts w:ascii="Courier New" w:hAnsi="Courier New" w:hint="default"/>
      </w:rPr>
    </w:lvl>
    <w:lvl w:ilvl="5" w:tplc="04190005">
      <w:start w:val="1"/>
      <w:numFmt w:val="bullet"/>
      <w:lvlText w:val=""/>
      <w:lvlJc w:val="left"/>
      <w:pPr>
        <w:tabs>
          <w:tab w:val="num" w:pos="4185"/>
        </w:tabs>
        <w:ind w:left="4185" w:hanging="360"/>
      </w:pPr>
      <w:rPr>
        <w:rFonts w:ascii="Wingdings" w:hAnsi="Wingdings" w:hint="default"/>
      </w:rPr>
    </w:lvl>
    <w:lvl w:ilvl="6" w:tplc="04190001">
      <w:start w:val="1"/>
      <w:numFmt w:val="bullet"/>
      <w:lvlText w:val=""/>
      <w:lvlJc w:val="left"/>
      <w:pPr>
        <w:tabs>
          <w:tab w:val="num" w:pos="4905"/>
        </w:tabs>
        <w:ind w:left="4905" w:hanging="360"/>
      </w:pPr>
      <w:rPr>
        <w:rFonts w:ascii="Symbol" w:hAnsi="Symbol" w:hint="default"/>
      </w:rPr>
    </w:lvl>
    <w:lvl w:ilvl="7" w:tplc="04190003">
      <w:start w:val="1"/>
      <w:numFmt w:val="bullet"/>
      <w:lvlText w:val="o"/>
      <w:lvlJc w:val="left"/>
      <w:pPr>
        <w:tabs>
          <w:tab w:val="num" w:pos="5625"/>
        </w:tabs>
        <w:ind w:left="5625" w:hanging="360"/>
      </w:pPr>
      <w:rPr>
        <w:rFonts w:ascii="Courier New" w:hAnsi="Courier New" w:hint="default"/>
      </w:rPr>
    </w:lvl>
    <w:lvl w:ilvl="8" w:tplc="04190005">
      <w:start w:val="1"/>
      <w:numFmt w:val="bullet"/>
      <w:lvlText w:val=""/>
      <w:lvlJc w:val="left"/>
      <w:pPr>
        <w:tabs>
          <w:tab w:val="num" w:pos="6345"/>
        </w:tabs>
        <w:ind w:left="6345" w:hanging="360"/>
      </w:pPr>
      <w:rPr>
        <w:rFonts w:ascii="Wingdings" w:hAnsi="Wingdings" w:hint="default"/>
      </w:rPr>
    </w:lvl>
  </w:abstractNum>
  <w:abstractNum w:abstractNumId="7">
    <w:nsid w:val="1DD8312E"/>
    <w:multiLevelType w:val="multilevel"/>
    <w:tmpl w:val="3E40A362"/>
    <w:lvl w:ilvl="0">
      <w:start w:val="6"/>
      <w:numFmt w:val="decimal"/>
      <w:lvlText w:val="%1"/>
      <w:lvlJc w:val="left"/>
      <w:pPr>
        <w:ind w:left="825" w:hanging="825"/>
      </w:pPr>
      <w:rPr>
        <w:rFonts w:hint="default"/>
      </w:rPr>
    </w:lvl>
    <w:lvl w:ilvl="1">
      <w:start w:val="2"/>
      <w:numFmt w:val="decimal"/>
      <w:lvlText w:val="%1.%2"/>
      <w:lvlJc w:val="left"/>
      <w:pPr>
        <w:ind w:left="967" w:hanging="825"/>
      </w:pPr>
      <w:rPr>
        <w:rFonts w:hint="default"/>
      </w:rPr>
    </w:lvl>
    <w:lvl w:ilvl="2">
      <w:start w:val="4"/>
      <w:numFmt w:val="decimal"/>
      <w:lvlText w:val="%1.%2.%3"/>
      <w:lvlJc w:val="left"/>
      <w:pPr>
        <w:ind w:left="1109" w:hanging="825"/>
      </w:pPr>
      <w:rPr>
        <w:rFonts w:hint="default"/>
      </w:rPr>
    </w:lvl>
    <w:lvl w:ilvl="3">
      <w:start w:val="5"/>
      <w:numFmt w:val="decimal"/>
      <w:lvlText w:val="%1.%2.%3.%4"/>
      <w:lvlJc w:val="left"/>
      <w:pPr>
        <w:ind w:left="1080" w:hanging="1080"/>
      </w:pPr>
      <w:rPr>
        <w:rFonts w:hint="default"/>
        <w:lang w:val="kk-KZ"/>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nsid w:val="20EE79C4"/>
    <w:multiLevelType w:val="hybridMultilevel"/>
    <w:tmpl w:val="DDE41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BC5931"/>
    <w:multiLevelType w:val="hybridMultilevel"/>
    <w:tmpl w:val="09DA6636"/>
    <w:lvl w:ilvl="0" w:tplc="30F0D4D2">
      <w:numFmt w:val="bullet"/>
      <w:lvlText w:val="-"/>
      <w:lvlJc w:val="left"/>
      <w:pPr>
        <w:ind w:left="819" w:hanging="360"/>
      </w:pPr>
      <w:rPr>
        <w:rFonts w:ascii="Times New Roman" w:eastAsia="Times New Roman" w:hAnsi="Times New Roman" w:cs="Times New Roman" w:hint="default"/>
        <w:color w:val="auto"/>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0">
    <w:nsid w:val="2C7303DA"/>
    <w:multiLevelType w:val="hybridMultilevel"/>
    <w:tmpl w:val="ED8E0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5756CB"/>
    <w:multiLevelType w:val="hybridMultilevel"/>
    <w:tmpl w:val="038A1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0F35AF"/>
    <w:multiLevelType w:val="hybridMultilevel"/>
    <w:tmpl w:val="C90EA832"/>
    <w:lvl w:ilvl="0" w:tplc="F2F8DB4E">
      <w:start w:val="1"/>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A6C0ACE"/>
    <w:multiLevelType w:val="multilevel"/>
    <w:tmpl w:val="EE18990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A784961"/>
    <w:multiLevelType w:val="hybridMultilevel"/>
    <w:tmpl w:val="2A3CCDB8"/>
    <w:lvl w:ilvl="0" w:tplc="C7C20B96">
      <w:start w:val="2"/>
      <w:numFmt w:val="bullet"/>
      <w:lvlText w:val="-"/>
      <w:lvlJc w:val="left"/>
      <w:pPr>
        <w:ind w:left="1070" w:hanging="360"/>
      </w:pPr>
      <w:rPr>
        <w:rFonts w:ascii="Times New Roman" w:eastAsia="Times New Roman" w:hAnsi="Times New Roman" w:cs="Times New Roman" w:hint="default"/>
        <w:b/>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4BC879DE"/>
    <w:multiLevelType w:val="hybridMultilevel"/>
    <w:tmpl w:val="1616D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4D1545"/>
    <w:multiLevelType w:val="multilevel"/>
    <w:tmpl w:val="98A683E4"/>
    <w:lvl w:ilvl="0">
      <w:start w:val="1"/>
      <w:numFmt w:val="decimal"/>
      <w:lvlText w:val="%1"/>
      <w:lvlJc w:val="left"/>
      <w:pPr>
        <w:tabs>
          <w:tab w:val="num" w:pos="720"/>
        </w:tabs>
        <w:ind w:left="0" w:firstLine="482"/>
      </w:pPr>
      <w:rPr>
        <w:rFonts w:ascii="Arial" w:hAnsi="Arial" w:cs="Times New Roman" w:hint="default"/>
        <w:sz w:val="28"/>
      </w:rPr>
    </w:lvl>
    <w:lvl w:ilvl="1">
      <w:start w:val="9"/>
      <w:numFmt w:val="decimal"/>
      <w:isLgl/>
      <w:lvlText w:val="%1.%2"/>
      <w:lvlJc w:val="left"/>
      <w:pPr>
        <w:ind w:left="1457" w:hanging="975"/>
      </w:pPr>
      <w:rPr>
        <w:rFonts w:hint="default"/>
      </w:rPr>
    </w:lvl>
    <w:lvl w:ilvl="2">
      <w:start w:val="1"/>
      <w:numFmt w:val="decimal"/>
      <w:isLgl/>
      <w:lvlText w:val="%1.%2.%3"/>
      <w:lvlJc w:val="left"/>
      <w:pPr>
        <w:ind w:left="1457" w:hanging="975"/>
      </w:pPr>
      <w:rPr>
        <w:rFonts w:hint="default"/>
      </w:rPr>
    </w:lvl>
    <w:lvl w:ilvl="3">
      <w:start w:val="1"/>
      <w:numFmt w:val="decimal"/>
      <w:isLgl/>
      <w:lvlText w:val="%1.%2.%3.%4"/>
      <w:lvlJc w:val="left"/>
      <w:pPr>
        <w:ind w:left="1562" w:hanging="1080"/>
      </w:pPr>
      <w:rPr>
        <w:rFonts w:hint="default"/>
      </w:rPr>
    </w:lvl>
    <w:lvl w:ilvl="4">
      <w:start w:val="1"/>
      <w:numFmt w:val="decimal"/>
      <w:isLgl/>
      <w:lvlText w:val="%1.%2.%3.%4.%5"/>
      <w:lvlJc w:val="left"/>
      <w:pPr>
        <w:ind w:left="1562" w:hanging="1080"/>
      </w:pPr>
      <w:rPr>
        <w:rFonts w:hint="default"/>
      </w:rPr>
    </w:lvl>
    <w:lvl w:ilvl="5">
      <w:start w:val="1"/>
      <w:numFmt w:val="decimal"/>
      <w:isLgl/>
      <w:lvlText w:val="%1.%2.%3.%4.%5.%6"/>
      <w:lvlJc w:val="left"/>
      <w:pPr>
        <w:ind w:left="1922" w:hanging="1440"/>
      </w:pPr>
      <w:rPr>
        <w:rFonts w:hint="default"/>
      </w:rPr>
    </w:lvl>
    <w:lvl w:ilvl="6">
      <w:start w:val="1"/>
      <w:numFmt w:val="decimal"/>
      <w:isLgl/>
      <w:lvlText w:val="%1.%2.%3.%4.%5.%6.%7"/>
      <w:lvlJc w:val="left"/>
      <w:pPr>
        <w:ind w:left="1922" w:hanging="1440"/>
      </w:pPr>
      <w:rPr>
        <w:rFonts w:hint="default"/>
      </w:rPr>
    </w:lvl>
    <w:lvl w:ilvl="7">
      <w:start w:val="1"/>
      <w:numFmt w:val="decimal"/>
      <w:isLgl/>
      <w:lvlText w:val="%1.%2.%3.%4.%5.%6.%7.%8"/>
      <w:lvlJc w:val="left"/>
      <w:pPr>
        <w:ind w:left="2282" w:hanging="1800"/>
      </w:pPr>
      <w:rPr>
        <w:rFonts w:hint="default"/>
      </w:rPr>
    </w:lvl>
    <w:lvl w:ilvl="8">
      <w:start w:val="1"/>
      <w:numFmt w:val="decimal"/>
      <w:isLgl/>
      <w:lvlText w:val="%1.%2.%3.%4.%5.%6.%7.%8.%9"/>
      <w:lvlJc w:val="left"/>
      <w:pPr>
        <w:ind w:left="2642" w:hanging="2160"/>
      </w:pPr>
      <w:rPr>
        <w:rFonts w:hint="default"/>
      </w:rPr>
    </w:lvl>
  </w:abstractNum>
  <w:abstractNum w:abstractNumId="17">
    <w:nsid w:val="4FB35B9C"/>
    <w:multiLevelType w:val="hybridMultilevel"/>
    <w:tmpl w:val="5C0833A4"/>
    <w:lvl w:ilvl="0" w:tplc="922E799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51C36839"/>
    <w:multiLevelType w:val="hybridMultilevel"/>
    <w:tmpl w:val="5D14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D643A6"/>
    <w:multiLevelType w:val="hybridMultilevel"/>
    <w:tmpl w:val="13863C1A"/>
    <w:lvl w:ilvl="0" w:tplc="23CCCECC">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637D3F"/>
    <w:multiLevelType w:val="hybridMultilevel"/>
    <w:tmpl w:val="36F6F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ED06F4"/>
    <w:multiLevelType w:val="hybridMultilevel"/>
    <w:tmpl w:val="C286224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476CEE"/>
    <w:multiLevelType w:val="hybridMultilevel"/>
    <w:tmpl w:val="7BA4E3CA"/>
    <w:lvl w:ilvl="0" w:tplc="7CC4E2FE">
      <w:start w:val="2"/>
      <w:numFmt w:val="bullet"/>
      <w:lvlText w:val="-"/>
      <w:lvlJc w:val="left"/>
      <w:pPr>
        <w:ind w:left="1070" w:hanging="360"/>
      </w:pPr>
      <w:rPr>
        <w:rFonts w:ascii="Times New Roman" w:eastAsia="Times New Roman" w:hAnsi="Times New Roman" w:cs="Times New Roman" w:hint="default"/>
        <w:b/>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3">
    <w:nsid w:val="6E4809CC"/>
    <w:multiLevelType w:val="hybridMultilevel"/>
    <w:tmpl w:val="0B0887D4"/>
    <w:lvl w:ilvl="0" w:tplc="4F8C241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7B217C"/>
    <w:multiLevelType w:val="multilevel"/>
    <w:tmpl w:val="D9482E98"/>
    <w:lvl w:ilvl="0">
      <w:start w:val="6"/>
      <w:numFmt w:val="decimal"/>
      <w:lvlText w:val="%1"/>
      <w:lvlJc w:val="left"/>
      <w:pPr>
        <w:ind w:left="825" w:hanging="825"/>
      </w:pPr>
      <w:rPr>
        <w:rFonts w:hint="default"/>
      </w:rPr>
    </w:lvl>
    <w:lvl w:ilvl="1">
      <w:start w:val="2"/>
      <w:numFmt w:val="decimal"/>
      <w:lvlText w:val="%1.%2"/>
      <w:lvlJc w:val="left"/>
      <w:pPr>
        <w:ind w:left="967" w:hanging="825"/>
      </w:pPr>
      <w:rPr>
        <w:rFonts w:hint="default"/>
      </w:rPr>
    </w:lvl>
    <w:lvl w:ilvl="2">
      <w:start w:val="4"/>
      <w:numFmt w:val="decimal"/>
      <w:lvlText w:val="%1.%2.%3"/>
      <w:lvlJc w:val="left"/>
      <w:pPr>
        <w:ind w:left="1109" w:hanging="825"/>
      </w:pPr>
      <w:rPr>
        <w:rFonts w:hint="default"/>
      </w:rPr>
    </w:lvl>
    <w:lvl w:ilvl="3">
      <w:start w:val="5"/>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5"/>
  </w:num>
  <w:num w:numId="2">
    <w:abstractNumId w:val="19"/>
  </w:num>
  <w:num w:numId="3">
    <w:abstractNumId w:val="1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8"/>
  </w:num>
  <w:num w:numId="8">
    <w:abstractNumId w:val="10"/>
  </w:num>
  <w:num w:numId="9">
    <w:abstractNumId w:val="11"/>
  </w:num>
  <w:num w:numId="10">
    <w:abstractNumId w:val="20"/>
  </w:num>
  <w:num w:numId="11">
    <w:abstractNumId w:val="7"/>
  </w:num>
  <w:num w:numId="12">
    <w:abstractNumId w:val="24"/>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6"/>
  </w:num>
  <w:num w:numId="16">
    <w:abstractNumId w:val="22"/>
  </w:num>
  <w:num w:numId="17">
    <w:abstractNumId w:val="14"/>
  </w:num>
  <w:num w:numId="18">
    <w:abstractNumId w:val="8"/>
  </w:num>
  <w:num w:numId="19">
    <w:abstractNumId w:val="23"/>
  </w:num>
  <w:num w:numId="20">
    <w:abstractNumId w:val="15"/>
  </w:num>
  <w:num w:numId="21">
    <w:abstractNumId w:val="17"/>
  </w:num>
  <w:num w:numId="22">
    <w:abstractNumId w:val="16"/>
  </w:num>
  <w:num w:numId="23">
    <w:abstractNumId w:val="9"/>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C513B2"/>
    <w:rsid w:val="00007048"/>
    <w:rsid w:val="000153D6"/>
    <w:rsid w:val="000759C2"/>
    <w:rsid w:val="00095161"/>
    <w:rsid w:val="000B04C6"/>
    <w:rsid w:val="000D2E59"/>
    <w:rsid w:val="000D7960"/>
    <w:rsid w:val="000F1400"/>
    <w:rsid w:val="00103B98"/>
    <w:rsid w:val="0011070B"/>
    <w:rsid w:val="00130B8F"/>
    <w:rsid w:val="00140EE9"/>
    <w:rsid w:val="001644B5"/>
    <w:rsid w:val="001669FE"/>
    <w:rsid w:val="00193C15"/>
    <w:rsid w:val="001C494B"/>
    <w:rsid w:val="00223B2F"/>
    <w:rsid w:val="00223D43"/>
    <w:rsid w:val="002342C5"/>
    <w:rsid w:val="002375F5"/>
    <w:rsid w:val="00242DD9"/>
    <w:rsid w:val="00245044"/>
    <w:rsid w:val="0027532D"/>
    <w:rsid w:val="00303DC5"/>
    <w:rsid w:val="003C3C1C"/>
    <w:rsid w:val="004808BC"/>
    <w:rsid w:val="004E3C31"/>
    <w:rsid w:val="004F544F"/>
    <w:rsid w:val="004F789D"/>
    <w:rsid w:val="00502378"/>
    <w:rsid w:val="005051BC"/>
    <w:rsid w:val="005141A8"/>
    <w:rsid w:val="005836B6"/>
    <w:rsid w:val="00594764"/>
    <w:rsid w:val="005965E9"/>
    <w:rsid w:val="005A2112"/>
    <w:rsid w:val="005C1D49"/>
    <w:rsid w:val="005F5C2C"/>
    <w:rsid w:val="0061265C"/>
    <w:rsid w:val="006152B4"/>
    <w:rsid w:val="00625DA5"/>
    <w:rsid w:val="00647149"/>
    <w:rsid w:val="00672438"/>
    <w:rsid w:val="006737C7"/>
    <w:rsid w:val="00674E57"/>
    <w:rsid w:val="00683396"/>
    <w:rsid w:val="006A2CFA"/>
    <w:rsid w:val="006D77B8"/>
    <w:rsid w:val="006E3B84"/>
    <w:rsid w:val="006F04C8"/>
    <w:rsid w:val="006F4CF4"/>
    <w:rsid w:val="007243D5"/>
    <w:rsid w:val="007638BA"/>
    <w:rsid w:val="00792E71"/>
    <w:rsid w:val="007C45AD"/>
    <w:rsid w:val="00886C49"/>
    <w:rsid w:val="008B093E"/>
    <w:rsid w:val="008E1413"/>
    <w:rsid w:val="008F5402"/>
    <w:rsid w:val="00932C19"/>
    <w:rsid w:val="00942093"/>
    <w:rsid w:val="0099536C"/>
    <w:rsid w:val="009A4B96"/>
    <w:rsid w:val="009A7ECB"/>
    <w:rsid w:val="009F4EA5"/>
    <w:rsid w:val="00A0318D"/>
    <w:rsid w:val="00A20EB7"/>
    <w:rsid w:val="00A561C7"/>
    <w:rsid w:val="00A6201E"/>
    <w:rsid w:val="00A62B7F"/>
    <w:rsid w:val="00A65ECC"/>
    <w:rsid w:val="00A70284"/>
    <w:rsid w:val="00A72D2F"/>
    <w:rsid w:val="00A84262"/>
    <w:rsid w:val="00B25469"/>
    <w:rsid w:val="00B27085"/>
    <w:rsid w:val="00B62179"/>
    <w:rsid w:val="00B6640E"/>
    <w:rsid w:val="00B71853"/>
    <w:rsid w:val="00B71ED0"/>
    <w:rsid w:val="00B83289"/>
    <w:rsid w:val="00B97978"/>
    <w:rsid w:val="00C235B3"/>
    <w:rsid w:val="00C30BB0"/>
    <w:rsid w:val="00C46C74"/>
    <w:rsid w:val="00C5080E"/>
    <w:rsid w:val="00C513B2"/>
    <w:rsid w:val="00C648A2"/>
    <w:rsid w:val="00C657BE"/>
    <w:rsid w:val="00C90950"/>
    <w:rsid w:val="00CA3FF2"/>
    <w:rsid w:val="00CB1F05"/>
    <w:rsid w:val="00D221A3"/>
    <w:rsid w:val="00D3755E"/>
    <w:rsid w:val="00D6747D"/>
    <w:rsid w:val="00DB5024"/>
    <w:rsid w:val="00DF7025"/>
    <w:rsid w:val="00E00036"/>
    <w:rsid w:val="00E30CE0"/>
    <w:rsid w:val="00E51152"/>
    <w:rsid w:val="00E5177B"/>
    <w:rsid w:val="00E96A6F"/>
    <w:rsid w:val="00EA21D2"/>
    <w:rsid w:val="00EA41E7"/>
    <w:rsid w:val="00EC33B8"/>
    <w:rsid w:val="00EE0F3D"/>
    <w:rsid w:val="00EF6E80"/>
    <w:rsid w:val="00F03D2C"/>
    <w:rsid w:val="00F233E1"/>
    <w:rsid w:val="00F24981"/>
    <w:rsid w:val="00F536A6"/>
    <w:rsid w:val="00F639BA"/>
    <w:rsid w:val="00F6710F"/>
    <w:rsid w:val="00F85B1C"/>
    <w:rsid w:val="00FA2773"/>
    <w:rsid w:val="00FD7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3B2"/>
    <w:rPr>
      <w:rFonts w:ascii="Calibri" w:eastAsia="Times New Roman" w:hAnsi="Calibri" w:cs="Times New Roman"/>
      <w:lang w:eastAsia="ru-RU"/>
    </w:rPr>
  </w:style>
  <w:style w:type="paragraph" w:styleId="7">
    <w:name w:val="heading 7"/>
    <w:basedOn w:val="a"/>
    <w:next w:val="a"/>
    <w:link w:val="70"/>
    <w:semiHidden/>
    <w:unhideWhenUsed/>
    <w:qFormat/>
    <w:rsid w:val="00E00036"/>
    <w:pPr>
      <w:keepNext/>
      <w:spacing w:after="0" w:line="240" w:lineRule="auto"/>
      <w:ind w:left="1245"/>
      <w:jc w:val="center"/>
      <w:outlineLvl w:val="6"/>
    </w:pPr>
    <w:rPr>
      <w:rFonts w:ascii="Times New Roman KK EK" w:hAnsi="Times New Roman KK EK"/>
      <w:b/>
      <w:sz w:val="26"/>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513B2"/>
    <w:pPr>
      <w:spacing w:after="120" w:line="480" w:lineRule="auto"/>
    </w:pPr>
    <w:rPr>
      <w:rFonts w:ascii="Times New Roman" w:hAnsi="Times New Roman"/>
      <w:sz w:val="20"/>
      <w:szCs w:val="20"/>
    </w:rPr>
  </w:style>
  <w:style w:type="character" w:customStyle="1" w:styleId="20">
    <w:name w:val="Основной текст 2 Знак"/>
    <w:basedOn w:val="a0"/>
    <w:link w:val="2"/>
    <w:rsid w:val="00C513B2"/>
    <w:rPr>
      <w:rFonts w:ascii="Times New Roman" w:eastAsia="Times New Roman" w:hAnsi="Times New Roman" w:cs="Times New Roman"/>
      <w:sz w:val="20"/>
      <w:szCs w:val="20"/>
      <w:lang w:eastAsia="ru-RU"/>
    </w:rPr>
  </w:style>
  <w:style w:type="paragraph" w:styleId="a3">
    <w:name w:val="List Paragraph"/>
    <w:basedOn w:val="a"/>
    <w:uiPriority w:val="34"/>
    <w:qFormat/>
    <w:rsid w:val="00C513B2"/>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customStyle="1" w:styleId="FontStyle15">
    <w:name w:val="Font Style15"/>
    <w:rsid w:val="00C513B2"/>
    <w:rPr>
      <w:rFonts w:ascii="Times New Roman" w:hAnsi="Times New Roman" w:cs="Times New Roman"/>
      <w:b/>
      <w:bCs/>
      <w:sz w:val="26"/>
      <w:szCs w:val="26"/>
    </w:rPr>
  </w:style>
  <w:style w:type="character" w:customStyle="1" w:styleId="FontStyle13">
    <w:name w:val="Font Style13"/>
    <w:rsid w:val="00C513B2"/>
    <w:rPr>
      <w:rFonts w:ascii="Times New Roman" w:hAnsi="Times New Roman" w:cs="Times New Roman"/>
      <w:sz w:val="26"/>
      <w:szCs w:val="26"/>
    </w:rPr>
  </w:style>
  <w:style w:type="paragraph" w:styleId="a4">
    <w:name w:val="Balloon Text"/>
    <w:basedOn w:val="a"/>
    <w:link w:val="a5"/>
    <w:uiPriority w:val="99"/>
    <w:semiHidden/>
    <w:unhideWhenUsed/>
    <w:rsid w:val="00C513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513B2"/>
    <w:rPr>
      <w:rFonts w:ascii="Tahoma" w:eastAsia="Times New Roman" w:hAnsi="Tahoma" w:cs="Tahoma"/>
      <w:sz w:val="16"/>
      <w:szCs w:val="16"/>
      <w:lang w:eastAsia="ru-RU"/>
    </w:rPr>
  </w:style>
  <w:style w:type="character" w:styleId="a6">
    <w:name w:val="Hyperlink"/>
    <w:basedOn w:val="a0"/>
    <w:uiPriority w:val="99"/>
    <w:unhideWhenUsed/>
    <w:rsid w:val="00C513B2"/>
    <w:rPr>
      <w:color w:val="0000FF" w:themeColor="hyperlink"/>
      <w:u w:val="single"/>
    </w:rPr>
  </w:style>
  <w:style w:type="paragraph" w:styleId="a7">
    <w:name w:val="Normal (Web)"/>
    <w:basedOn w:val="a"/>
    <w:link w:val="a8"/>
    <w:uiPriority w:val="99"/>
    <w:rsid w:val="00C5080E"/>
    <w:pPr>
      <w:spacing w:before="100" w:beforeAutospacing="1" w:after="100" w:afterAutospacing="1" w:line="240" w:lineRule="auto"/>
    </w:pPr>
    <w:rPr>
      <w:rFonts w:ascii="Times New Roman" w:hAnsi="Times New Roman"/>
      <w:sz w:val="24"/>
      <w:szCs w:val="24"/>
    </w:rPr>
  </w:style>
  <w:style w:type="character" w:customStyle="1" w:styleId="s1">
    <w:name w:val="s1"/>
    <w:uiPriority w:val="99"/>
    <w:rsid w:val="00C5080E"/>
    <w:rPr>
      <w:rFonts w:cs="Times New Roman"/>
    </w:rPr>
  </w:style>
  <w:style w:type="paragraph" w:customStyle="1" w:styleId="1">
    <w:name w:val="Абзац списка1"/>
    <w:basedOn w:val="a"/>
    <w:rsid w:val="00C5080E"/>
    <w:pPr>
      <w:ind w:left="720"/>
      <w:contextualSpacing/>
    </w:pPr>
    <w:rPr>
      <w:lang w:eastAsia="en-US"/>
    </w:rPr>
  </w:style>
  <w:style w:type="character" w:customStyle="1" w:styleId="70">
    <w:name w:val="Заголовок 7 Знак"/>
    <w:basedOn w:val="a0"/>
    <w:link w:val="7"/>
    <w:semiHidden/>
    <w:rsid w:val="00E00036"/>
    <w:rPr>
      <w:rFonts w:ascii="Times New Roman KK EK" w:eastAsia="Times New Roman" w:hAnsi="Times New Roman KK EK" w:cs="Times New Roman"/>
      <w:b/>
      <w:sz w:val="26"/>
      <w:szCs w:val="20"/>
      <w:lang w:val="ru-MO" w:eastAsia="ru-RU"/>
    </w:rPr>
  </w:style>
  <w:style w:type="table" w:styleId="a9">
    <w:name w:val="Table Grid"/>
    <w:basedOn w:val="a1"/>
    <w:uiPriority w:val="59"/>
    <w:rsid w:val="00E000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A2773"/>
  </w:style>
  <w:style w:type="paragraph" w:customStyle="1" w:styleId="Style13">
    <w:name w:val="Style13"/>
    <w:basedOn w:val="a"/>
    <w:rsid w:val="00647149"/>
    <w:pPr>
      <w:widowControl w:val="0"/>
      <w:autoSpaceDE w:val="0"/>
      <w:autoSpaceDN w:val="0"/>
      <w:adjustRightInd w:val="0"/>
      <w:spacing w:after="0" w:line="240" w:lineRule="auto"/>
    </w:pPr>
    <w:rPr>
      <w:rFonts w:ascii="Times New Roman" w:hAnsi="Times New Roman"/>
      <w:sz w:val="24"/>
      <w:szCs w:val="24"/>
    </w:rPr>
  </w:style>
  <w:style w:type="character" w:customStyle="1" w:styleId="FontStyle131">
    <w:name w:val="Font Style131"/>
    <w:basedOn w:val="a0"/>
    <w:uiPriority w:val="99"/>
    <w:rsid w:val="00647149"/>
    <w:rPr>
      <w:rFonts w:ascii="Times New Roman" w:hAnsi="Times New Roman" w:cs="Times New Roman"/>
      <w:sz w:val="18"/>
      <w:szCs w:val="18"/>
    </w:rPr>
  </w:style>
  <w:style w:type="character" w:customStyle="1" w:styleId="FontStyle175">
    <w:name w:val="Font Style175"/>
    <w:basedOn w:val="a0"/>
    <w:uiPriority w:val="99"/>
    <w:rsid w:val="00647149"/>
    <w:rPr>
      <w:rFonts w:ascii="Times New Roman" w:hAnsi="Times New Roman" w:cs="Times New Roman"/>
      <w:b/>
      <w:bCs/>
      <w:sz w:val="18"/>
      <w:szCs w:val="18"/>
    </w:rPr>
  </w:style>
  <w:style w:type="paragraph" w:customStyle="1" w:styleId="Style12">
    <w:name w:val="Style12"/>
    <w:basedOn w:val="a"/>
    <w:rsid w:val="00647149"/>
    <w:pPr>
      <w:widowControl w:val="0"/>
      <w:autoSpaceDE w:val="0"/>
      <w:autoSpaceDN w:val="0"/>
      <w:adjustRightInd w:val="0"/>
      <w:spacing w:after="0" w:line="240" w:lineRule="auto"/>
    </w:pPr>
    <w:rPr>
      <w:rFonts w:ascii="Times New Roman" w:hAnsi="Times New Roman"/>
      <w:sz w:val="24"/>
      <w:szCs w:val="24"/>
    </w:rPr>
  </w:style>
  <w:style w:type="paragraph" w:styleId="HTML">
    <w:name w:val="HTML Preformatted"/>
    <w:basedOn w:val="a"/>
    <w:link w:val="HTML0"/>
    <w:rsid w:val="000D79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0D7960"/>
    <w:rPr>
      <w:rFonts w:ascii="Courier New" w:eastAsia="Times New Roman" w:hAnsi="Courier New" w:cs="Courier New"/>
      <w:sz w:val="20"/>
      <w:szCs w:val="20"/>
      <w:lang w:eastAsia="ru-RU"/>
    </w:rPr>
  </w:style>
  <w:style w:type="paragraph" w:styleId="aa">
    <w:name w:val="header"/>
    <w:basedOn w:val="a"/>
    <w:link w:val="ab"/>
    <w:uiPriority w:val="99"/>
    <w:semiHidden/>
    <w:unhideWhenUsed/>
    <w:rsid w:val="00E5115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51152"/>
    <w:rPr>
      <w:rFonts w:ascii="Calibri" w:eastAsia="Times New Roman" w:hAnsi="Calibri" w:cs="Times New Roman"/>
      <w:lang w:eastAsia="ru-RU"/>
    </w:rPr>
  </w:style>
  <w:style w:type="paragraph" w:styleId="ac">
    <w:name w:val="footer"/>
    <w:basedOn w:val="a"/>
    <w:link w:val="ad"/>
    <w:uiPriority w:val="99"/>
    <w:unhideWhenUsed/>
    <w:rsid w:val="00E511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51152"/>
    <w:rPr>
      <w:rFonts w:ascii="Calibri" w:eastAsia="Times New Roman" w:hAnsi="Calibri" w:cs="Times New Roman"/>
      <w:lang w:eastAsia="ru-RU"/>
    </w:rPr>
  </w:style>
  <w:style w:type="paragraph" w:styleId="ae">
    <w:name w:val="Body Text Indent"/>
    <w:basedOn w:val="a"/>
    <w:link w:val="af"/>
    <w:uiPriority w:val="99"/>
    <w:semiHidden/>
    <w:unhideWhenUsed/>
    <w:rsid w:val="00DB5024"/>
    <w:pPr>
      <w:spacing w:after="120"/>
      <w:ind w:left="283"/>
    </w:pPr>
  </w:style>
  <w:style w:type="character" w:customStyle="1" w:styleId="af">
    <w:name w:val="Основной текст с отступом Знак"/>
    <w:basedOn w:val="a0"/>
    <w:link w:val="ae"/>
    <w:uiPriority w:val="99"/>
    <w:semiHidden/>
    <w:rsid w:val="00DB5024"/>
    <w:rPr>
      <w:rFonts w:ascii="Calibri" w:eastAsia="Times New Roman" w:hAnsi="Calibri" w:cs="Times New Roman"/>
      <w:lang w:eastAsia="ru-RU"/>
    </w:rPr>
  </w:style>
  <w:style w:type="paragraph" w:styleId="af0">
    <w:name w:val="No Spacing"/>
    <w:uiPriority w:val="1"/>
    <w:qFormat/>
    <w:rsid w:val="00140EE9"/>
    <w:pPr>
      <w:spacing w:after="0" w:line="240" w:lineRule="auto"/>
    </w:pPr>
    <w:rPr>
      <w:rFonts w:eastAsiaTheme="minorEastAsia"/>
      <w:lang w:eastAsia="ru-RU"/>
    </w:rPr>
  </w:style>
  <w:style w:type="character" w:styleId="af1">
    <w:name w:val="Strong"/>
    <w:basedOn w:val="a0"/>
    <w:uiPriority w:val="22"/>
    <w:qFormat/>
    <w:rsid w:val="00D6747D"/>
    <w:rPr>
      <w:b/>
      <w:bCs/>
    </w:rPr>
  </w:style>
  <w:style w:type="character" w:customStyle="1" w:styleId="a8">
    <w:name w:val="Обычный (веб) Знак"/>
    <w:link w:val="a7"/>
    <w:uiPriority w:val="99"/>
    <w:locked/>
    <w:rsid w:val="00D6747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6535247">
      <w:bodyDiv w:val="1"/>
      <w:marLeft w:val="0"/>
      <w:marRight w:val="0"/>
      <w:marTop w:val="0"/>
      <w:marBottom w:val="0"/>
      <w:divBdr>
        <w:top w:val="none" w:sz="0" w:space="0" w:color="auto"/>
        <w:left w:val="none" w:sz="0" w:space="0" w:color="auto"/>
        <w:bottom w:val="none" w:sz="0" w:space="0" w:color="auto"/>
        <w:right w:val="none" w:sz="0" w:space="0" w:color="auto"/>
      </w:divBdr>
    </w:div>
    <w:div w:id="923491992">
      <w:bodyDiv w:val="1"/>
      <w:marLeft w:val="0"/>
      <w:marRight w:val="0"/>
      <w:marTop w:val="0"/>
      <w:marBottom w:val="0"/>
      <w:divBdr>
        <w:top w:val="none" w:sz="0" w:space="0" w:color="auto"/>
        <w:left w:val="none" w:sz="0" w:space="0" w:color="auto"/>
        <w:bottom w:val="none" w:sz="0" w:space="0" w:color="auto"/>
        <w:right w:val="none" w:sz="0" w:space="0" w:color="auto"/>
      </w:divBdr>
    </w:div>
    <w:div w:id="925072195">
      <w:bodyDiv w:val="1"/>
      <w:marLeft w:val="0"/>
      <w:marRight w:val="0"/>
      <w:marTop w:val="0"/>
      <w:marBottom w:val="0"/>
      <w:divBdr>
        <w:top w:val="none" w:sz="0" w:space="0" w:color="auto"/>
        <w:left w:val="none" w:sz="0" w:space="0" w:color="auto"/>
        <w:bottom w:val="none" w:sz="0" w:space="0" w:color="auto"/>
        <w:right w:val="none" w:sz="0" w:space="0" w:color="auto"/>
      </w:divBdr>
    </w:div>
    <w:div w:id="125193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keu.kz/images/stories/DOPO/1.jp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8EA1F-1DCC-4E9B-B3F2-415FA3F5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36</Pages>
  <Words>10114</Words>
  <Characters>57650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Гульжан</dc:creator>
  <cp:keywords/>
  <dc:description/>
  <cp:lastModifiedBy>USER</cp:lastModifiedBy>
  <cp:revision>81</cp:revision>
  <cp:lastPrinted>2018-01-30T09:47:00Z</cp:lastPrinted>
  <dcterms:created xsi:type="dcterms:W3CDTF">2017-02-24T08:33:00Z</dcterms:created>
  <dcterms:modified xsi:type="dcterms:W3CDTF">2018-01-30T10:02:00Z</dcterms:modified>
</cp:coreProperties>
</file>